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AA" w:rsidRPr="00867220" w:rsidRDefault="009738AA" w:rsidP="009738AA">
      <w:pPr>
        <w:jc w:val="center"/>
        <w:rPr>
          <w:b/>
          <w:bCs/>
          <w:color w:val="000000"/>
          <w:spacing w:val="1"/>
        </w:rPr>
      </w:pPr>
      <w:r w:rsidRPr="00867220">
        <w:rPr>
          <w:b/>
          <w:bCs/>
          <w:color w:val="000000"/>
          <w:spacing w:val="1"/>
        </w:rPr>
        <w:t xml:space="preserve">ПОЯСНИТЕЛЬНАЯ ЗАПИСКА </w:t>
      </w:r>
    </w:p>
    <w:p w:rsidR="009738AA" w:rsidRPr="00867220" w:rsidRDefault="009738AA" w:rsidP="009738AA">
      <w:pPr>
        <w:jc w:val="center"/>
        <w:rPr>
          <w:b/>
          <w:bCs/>
          <w:color w:val="000000"/>
        </w:rPr>
      </w:pPr>
      <w:r w:rsidRPr="00867220">
        <w:rPr>
          <w:b/>
          <w:bCs/>
          <w:color w:val="000000"/>
        </w:rPr>
        <w:t>к проекту бюджета Рыборецкого вепсско</w:t>
      </w:r>
      <w:bookmarkStart w:id="0" w:name="_GoBack"/>
      <w:bookmarkEnd w:id="0"/>
      <w:r w:rsidRPr="00867220">
        <w:rPr>
          <w:b/>
          <w:bCs/>
          <w:color w:val="000000"/>
        </w:rPr>
        <w:t xml:space="preserve">го сельского поселения </w:t>
      </w:r>
    </w:p>
    <w:p w:rsidR="009738AA" w:rsidRPr="00867220" w:rsidRDefault="009738AA" w:rsidP="009738AA">
      <w:pPr>
        <w:jc w:val="center"/>
        <w:rPr>
          <w:b/>
          <w:bCs/>
          <w:color w:val="000000"/>
        </w:rPr>
      </w:pPr>
      <w:r w:rsidRPr="00867220">
        <w:rPr>
          <w:b/>
          <w:bCs/>
          <w:color w:val="000000"/>
        </w:rPr>
        <w:t>Прионежского муниципального района на 202</w:t>
      </w:r>
      <w:r>
        <w:rPr>
          <w:b/>
          <w:bCs/>
          <w:color w:val="000000"/>
        </w:rPr>
        <w:t>6</w:t>
      </w:r>
      <w:r w:rsidRPr="00867220">
        <w:rPr>
          <w:b/>
          <w:bCs/>
          <w:color w:val="000000"/>
        </w:rPr>
        <w:t xml:space="preserve"> год</w:t>
      </w:r>
    </w:p>
    <w:p w:rsidR="009738AA" w:rsidRPr="00867220" w:rsidRDefault="009738AA" w:rsidP="009738AA">
      <w:pPr>
        <w:ind w:firstLine="709"/>
        <w:jc w:val="center"/>
      </w:pPr>
    </w:p>
    <w:p w:rsidR="009738AA" w:rsidRPr="00867220" w:rsidRDefault="009738AA" w:rsidP="00193C48">
      <w:pPr>
        <w:widowControl w:val="0"/>
        <w:numPr>
          <w:ilvl w:val="0"/>
          <w:numId w:val="2"/>
        </w:numPr>
        <w:shd w:val="clear" w:color="auto" w:fill="FFFFFF"/>
        <w:tabs>
          <w:tab w:val="clear" w:pos="1080"/>
        </w:tabs>
        <w:autoSpaceDE w:val="0"/>
        <w:autoSpaceDN w:val="0"/>
        <w:adjustRightInd w:val="0"/>
        <w:ind w:left="0" w:firstLine="0"/>
        <w:jc w:val="center"/>
        <w:rPr>
          <w:b/>
          <w:bCs/>
          <w:color w:val="000000"/>
          <w:spacing w:val="-3"/>
        </w:rPr>
      </w:pPr>
      <w:r w:rsidRPr="00867220">
        <w:rPr>
          <w:b/>
          <w:bCs/>
          <w:color w:val="000000"/>
          <w:spacing w:val="-3"/>
        </w:rPr>
        <w:t>ОБЩИЕ ПОЛОЖЕНИЯ</w:t>
      </w:r>
    </w:p>
    <w:p w:rsidR="009738AA" w:rsidRDefault="009738AA" w:rsidP="009738AA">
      <w:pPr>
        <w:widowControl w:val="0"/>
        <w:shd w:val="clear" w:color="auto" w:fill="FFFFFF"/>
        <w:autoSpaceDE w:val="0"/>
        <w:autoSpaceDN w:val="0"/>
        <w:adjustRightInd w:val="0"/>
        <w:ind w:firstLine="709"/>
        <w:jc w:val="both"/>
        <w:rPr>
          <w:color w:val="000000"/>
          <w:spacing w:val="1"/>
        </w:rPr>
      </w:pPr>
    </w:p>
    <w:p w:rsidR="009738AA" w:rsidRPr="00867220" w:rsidRDefault="009738AA" w:rsidP="009738AA">
      <w:pPr>
        <w:widowControl w:val="0"/>
        <w:shd w:val="clear" w:color="auto" w:fill="FFFFFF"/>
        <w:autoSpaceDE w:val="0"/>
        <w:autoSpaceDN w:val="0"/>
        <w:adjustRightInd w:val="0"/>
        <w:ind w:firstLine="709"/>
        <w:jc w:val="both"/>
        <w:rPr>
          <w:color w:val="000000"/>
        </w:rPr>
      </w:pPr>
      <w:r w:rsidRPr="00867220">
        <w:rPr>
          <w:color w:val="000000"/>
          <w:spacing w:val="1"/>
        </w:rPr>
        <w:t xml:space="preserve">При подготовке бюджета Рыборецкого вепсского сельского поселения на </w:t>
      </w:r>
      <w:r w:rsidRPr="00867220">
        <w:rPr>
          <w:color w:val="000000"/>
          <w:spacing w:val="5"/>
        </w:rPr>
        <w:t>202</w:t>
      </w:r>
      <w:r>
        <w:rPr>
          <w:color w:val="000000"/>
          <w:spacing w:val="5"/>
        </w:rPr>
        <w:t>6</w:t>
      </w:r>
      <w:r w:rsidRPr="00867220">
        <w:rPr>
          <w:color w:val="000000"/>
          <w:spacing w:val="5"/>
        </w:rPr>
        <w:t xml:space="preserve"> год Администрацией за основу приняты стратегические цели и приоритеты социально-экономического развития района, определенные Бюджетным посланием Президента Российской Федерации Федеральному Собранию Российской Федерации, Бюджетным посланием Главы Республики Карелия о бюджетной политике в 202</w:t>
      </w:r>
      <w:r>
        <w:rPr>
          <w:color w:val="000000"/>
          <w:spacing w:val="5"/>
        </w:rPr>
        <w:t>6</w:t>
      </w:r>
      <w:r w:rsidRPr="00867220">
        <w:rPr>
          <w:color w:val="000000"/>
          <w:spacing w:val="5"/>
        </w:rPr>
        <w:t xml:space="preserve"> году,</w:t>
      </w:r>
      <w:r w:rsidRPr="00867220">
        <w:rPr>
          <w:color w:val="000000"/>
        </w:rPr>
        <w:t xml:space="preserve"> Концепцией социально-экономического развития Республики </w:t>
      </w:r>
      <w:r w:rsidRPr="00867220">
        <w:rPr>
          <w:color w:val="000000"/>
          <w:spacing w:val="-1"/>
        </w:rPr>
        <w:t>Карелия на период до 202</w:t>
      </w:r>
      <w:r>
        <w:rPr>
          <w:color w:val="000000"/>
          <w:spacing w:val="-1"/>
        </w:rPr>
        <w:t>6</w:t>
      </w:r>
      <w:r w:rsidRPr="00867220">
        <w:rPr>
          <w:color w:val="000000"/>
          <w:spacing w:val="-1"/>
        </w:rPr>
        <w:t xml:space="preserve"> года и исходя из основных параметров прогноза </w:t>
      </w:r>
      <w:r w:rsidRPr="00867220">
        <w:rPr>
          <w:color w:val="000000"/>
        </w:rPr>
        <w:t>социально-экономического развития Прионежского муниципального района на 202</w:t>
      </w:r>
      <w:r>
        <w:rPr>
          <w:color w:val="000000"/>
        </w:rPr>
        <w:t>6</w:t>
      </w:r>
      <w:r w:rsidRPr="00867220">
        <w:rPr>
          <w:color w:val="000000"/>
        </w:rPr>
        <w:t xml:space="preserve"> год.</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spacing w:val="3"/>
        </w:rPr>
        <w:t xml:space="preserve">В этой связи основными задачами бюджетной политики при формировании </w:t>
      </w:r>
      <w:r w:rsidRPr="00867220">
        <w:rPr>
          <w:color w:val="000000"/>
          <w:spacing w:val="2"/>
        </w:rPr>
        <w:t xml:space="preserve">бюджета </w:t>
      </w:r>
      <w:r w:rsidRPr="00867220">
        <w:rPr>
          <w:color w:val="000000"/>
          <w:spacing w:val="1"/>
        </w:rPr>
        <w:t>Рыборецкого вепсского</w:t>
      </w:r>
      <w:r w:rsidRPr="00867220">
        <w:rPr>
          <w:color w:val="000000"/>
          <w:spacing w:val="2"/>
        </w:rPr>
        <w:t xml:space="preserve"> сельского поселения Прионежского    муниципального    района    на предстоящий </w:t>
      </w:r>
      <w:r w:rsidRPr="00867220">
        <w:rPr>
          <w:color w:val="000000"/>
          <w:spacing w:val="-1"/>
        </w:rPr>
        <w:t>финансовый год определены:</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spacing w:val="-1"/>
        </w:rPr>
        <w:t>- использование бюджета в качестве одного из важнейших инструментов стимулирования экономики;</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spacing w:val="-1"/>
        </w:rPr>
        <w:t>- обеспечение долгосрочной сбалансированности и устойчивости бюджета;</w:t>
      </w:r>
    </w:p>
    <w:p w:rsidR="009738AA" w:rsidRPr="00867220" w:rsidRDefault="009738AA" w:rsidP="009738AA">
      <w:pPr>
        <w:widowControl w:val="0"/>
        <w:shd w:val="clear" w:color="auto" w:fill="FFFFFF"/>
        <w:autoSpaceDE w:val="0"/>
        <w:autoSpaceDN w:val="0"/>
        <w:adjustRightInd w:val="0"/>
        <w:ind w:firstLine="709"/>
        <w:jc w:val="both"/>
        <w:rPr>
          <w:color w:val="000000"/>
        </w:rPr>
      </w:pPr>
      <w:r w:rsidRPr="00867220">
        <w:rPr>
          <w:color w:val="000000"/>
        </w:rPr>
        <w:t>- обеспечение поэтапной индексации заработной платы работников бюджетной сферы района;</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rPr>
        <w:t xml:space="preserve">- </w:t>
      </w:r>
      <w:r w:rsidRPr="00867220">
        <w:rPr>
          <w:color w:val="000000"/>
          <w:spacing w:val="-1"/>
        </w:rPr>
        <w:t>безусловное выполнение расходных обязательств Рыборецкого вепсского сельского поселения Прионежского муниципального района.</w:t>
      </w:r>
    </w:p>
    <w:p w:rsidR="009738AA" w:rsidRDefault="009738AA" w:rsidP="009738AA">
      <w:pPr>
        <w:widowControl w:val="0"/>
        <w:shd w:val="clear" w:color="auto" w:fill="FFFFFF"/>
        <w:autoSpaceDE w:val="0"/>
        <w:autoSpaceDN w:val="0"/>
        <w:adjustRightInd w:val="0"/>
        <w:jc w:val="center"/>
        <w:rPr>
          <w:b/>
          <w:bCs/>
          <w:color w:val="000000"/>
          <w:spacing w:val="-2"/>
        </w:rPr>
      </w:pPr>
    </w:p>
    <w:p w:rsidR="009738AA" w:rsidRPr="00867220" w:rsidRDefault="009738AA" w:rsidP="009738AA">
      <w:pPr>
        <w:widowControl w:val="0"/>
        <w:shd w:val="clear" w:color="auto" w:fill="FFFFFF"/>
        <w:autoSpaceDE w:val="0"/>
        <w:autoSpaceDN w:val="0"/>
        <w:adjustRightInd w:val="0"/>
        <w:jc w:val="center"/>
        <w:rPr>
          <w:b/>
          <w:bCs/>
          <w:color w:val="000000"/>
        </w:rPr>
      </w:pPr>
      <w:r w:rsidRPr="00867220">
        <w:rPr>
          <w:b/>
          <w:bCs/>
          <w:color w:val="000000"/>
          <w:spacing w:val="-2"/>
        </w:rPr>
        <w:t xml:space="preserve">Основные характеристики бюджета </w:t>
      </w:r>
      <w:r w:rsidRPr="00867220">
        <w:rPr>
          <w:b/>
          <w:color w:val="000000"/>
          <w:spacing w:val="1"/>
        </w:rPr>
        <w:t>Рыборецкого вепсского</w:t>
      </w:r>
      <w:r w:rsidRPr="00867220">
        <w:rPr>
          <w:b/>
          <w:bCs/>
          <w:color w:val="000000"/>
          <w:spacing w:val="-2"/>
        </w:rPr>
        <w:t xml:space="preserve"> сельского поселения </w:t>
      </w:r>
      <w:r w:rsidRPr="00867220">
        <w:rPr>
          <w:b/>
          <w:bCs/>
          <w:color w:val="000000"/>
        </w:rPr>
        <w:t>на 202</w:t>
      </w:r>
      <w:r>
        <w:rPr>
          <w:b/>
          <w:bCs/>
          <w:color w:val="000000"/>
        </w:rPr>
        <w:t>6</w:t>
      </w:r>
      <w:r w:rsidRPr="00867220">
        <w:rPr>
          <w:b/>
          <w:bCs/>
          <w:color w:val="000000"/>
        </w:rPr>
        <w:t xml:space="preserve"> год</w:t>
      </w:r>
    </w:p>
    <w:p w:rsidR="009738AA" w:rsidRPr="00867220" w:rsidRDefault="009738AA" w:rsidP="009738AA">
      <w:pPr>
        <w:widowControl w:val="0"/>
        <w:shd w:val="clear" w:color="auto" w:fill="FFFFFF"/>
        <w:autoSpaceDE w:val="0"/>
        <w:autoSpaceDN w:val="0"/>
        <w:adjustRightInd w:val="0"/>
        <w:ind w:firstLine="709"/>
        <w:jc w:val="both"/>
        <w:rPr>
          <w:color w:val="000000"/>
        </w:rPr>
      </w:pPr>
      <w:r w:rsidRPr="00867220">
        <w:rPr>
          <w:color w:val="000000"/>
        </w:rPr>
        <w:t>Исходя из вышеизложенных принципов и прогнозных условий социально-</w:t>
      </w:r>
      <w:r w:rsidRPr="00867220">
        <w:rPr>
          <w:color w:val="000000"/>
          <w:spacing w:val="8"/>
        </w:rPr>
        <w:t>экономического развития Прионежского муниципального района основные па</w:t>
      </w:r>
      <w:r w:rsidRPr="00867220">
        <w:rPr>
          <w:color w:val="000000"/>
        </w:rPr>
        <w:t>раметры бюджета Рыборецкого вепсского сельского поселения Прионежского муниципального района определены:</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rPr>
        <w:t>- на 202</w:t>
      </w:r>
      <w:r>
        <w:rPr>
          <w:color w:val="000000"/>
        </w:rPr>
        <w:t>6</w:t>
      </w:r>
      <w:r w:rsidRPr="00867220">
        <w:rPr>
          <w:color w:val="000000"/>
        </w:rPr>
        <w:t xml:space="preserve"> год по доходам в сумме </w:t>
      </w:r>
      <w:r>
        <w:rPr>
          <w:color w:val="000000"/>
        </w:rPr>
        <w:t>11 798 477,07 руб.,</w:t>
      </w:r>
      <w:r w:rsidRPr="00867220">
        <w:rPr>
          <w:color w:val="000000"/>
        </w:rPr>
        <w:t xml:space="preserve"> по расходам – </w:t>
      </w:r>
      <w:r>
        <w:rPr>
          <w:color w:val="000000"/>
        </w:rPr>
        <w:t xml:space="preserve">12 326 311,07 руб. </w:t>
      </w:r>
      <w:r w:rsidRPr="00867220">
        <w:rPr>
          <w:color w:val="000000"/>
        </w:rPr>
        <w:t xml:space="preserve">с учетом межбюджетных трансфертов из бюджета Прионежского муниципального </w:t>
      </w:r>
      <w:r w:rsidR="003758D1" w:rsidRPr="00867220">
        <w:rPr>
          <w:color w:val="000000"/>
        </w:rPr>
        <w:t>района</w:t>
      </w:r>
      <w:r w:rsidR="003758D1" w:rsidRPr="00867220">
        <w:rPr>
          <w:color w:val="000000"/>
          <w:spacing w:val="-1"/>
        </w:rPr>
        <w:t>,</w:t>
      </w:r>
      <w:r>
        <w:rPr>
          <w:color w:val="000000"/>
          <w:spacing w:val="-1"/>
        </w:rPr>
        <w:t xml:space="preserve"> дефицит бюджета в сумме 527 834,00 руб.</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p>
    <w:p w:rsidR="009738AA" w:rsidRPr="00867220" w:rsidRDefault="009738AA" w:rsidP="009738AA">
      <w:pPr>
        <w:widowControl w:val="0"/>
        <w:shd w:val="clear" w:color="auto" w:fill="FFFFFF"/>
        <w:autoSpaceDE w:val="0"/>
        <w:autoSpaceDN w:val="0"/>
        <w:adjustRightInd w:val="0"/>
        <w:jc w:val="center"/>
        <w:rPr>
          <w:b/>
          <w:bCs/>
          <w:color w:val="000000"/>
          <w:spacing w:val="-2"/>
          <w:sz w:val="28"/>
          <w:szCs w:val="28"/>
        </w:rPr>
      </w:pPr>
      <w:r w:rsidRPr="00867220">
        <w:rPr>
          <w:b/>
          <w:bCs/>
          <w:color w:val="000000"/>
          <w:sz w:val="28"/>
          <w:szCs w:val="28"/>
          <w:lang w:val="en-US"/>
        </w:rPr>
        <w:t>II</w:t>
      </w:r>
      <w:r w:rsidRPr="00867220">
        <w:rPr>
          <w:b/>
          <w:bCs/>
          <w:color w:val="000000"/>
          <w:sz w:val="28"/>
          <w:szCs w:val="28"/>
        </w:rPr>
        <w:t>. ДОХОДЫ БЮДЖЕТА РЫБОРЕЦКОГО ВЕПССКОГО СЕЛЬСКОГО ПОСЕЛЕНИЯ ПРИОНЕЖСКОГО МУНИЦИПАЛЬНОГО</w:t>
      </w:r>
      <w:r w:rsidRPr="00867220">
        <w:rPr>
          <w:b/>
          <w:bCs/>
          <w:color w:val="000000"/>
          <w:spacing w:val="-2"/>
          <w:sz w:val="28"/>
          <w:szCs w:val="28"/>
        </w:rPr>
        <w:t>РАЙОНА</w:t>
      </w:r>
    </w:p>
    <w:p w:rsidR="009738AA" w:rsidRDefault="009738AA" w:rsidP="009738AA">
      <w:pPr>
        <w:widowControl w:val="0"/>
        <w:shd w:val="clear" w:color="auto" w:fill="FFFFFF"/>
        <w:autoSpaceDE w:val="0"/>
        <w:autoSpaceDN w:val="0"/>
        <w:adjustRightInd w:val="0"/>
        <w:jc w:val="center"/>
        <w:rPr>
          <w:b/>
          <w:bCs/>
          <w:color w:val="000000"/>
          <w:spacing w:val="-2"/>
        </w:rPr>
      </w:pPr>
    </w:p>
    <w:p w:rsidR="009738AA" w:rsidRPr="00867220" w:rsidRDefault="009738AA" w:rsidP="009738AA">
      <w:pPr>
        <w:widowControl w:val="0"/>
        <w:shd w:val="clear" w:color="auto" w:fill="FFFFFF"/>
        <w:autoSpaceDE w:val="0"/>
        <w:autoSpaceDN w:val="0"/>
        <w:adjustRightInd w:val="0"/>
        <w:jc w:val="center"/>
        <w:rPr>
          <w:b/>
          <w:bCs/>
          <w:color w:val="000000"/>
          <w:spacing w:val="-2"/>
        </w:rPr>
      </w:pPr>
      <w:r w:rsidRPr="00867220">
        <w:rPr>
          <w:b/>
          <w:bCs/>
          <w:color w:val="000000"/>
          <w:spacing w:val="-2"/>
        </w:rPr>
        <w:t>Формирование доходной базы бюджета поселения</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spacing w:val="3"/>
        </w:rPr>
        <w:t xml:space="preserve">В основу расчетов прогнозируемого поступления доходов в бюджет </w:t>
      </w:r>
      <w:r w:rsidRPr="00867220">
        <w:rPr>
          <w:color w:val="000000"/>
          <w:spacing w:val="-1"/>
        </w:rPr>
        <w:t xml:space="preserve">муниципального образования на </w:t>
      </w:r>
      <w:r w:rsidRPr="00867220">
        <w:rPr>
          <w:color w:val="000000"/>
        </w:rPr>
        <w:t>202</w:t>
      </w:r>
      <w:r>
        <w:rPr>
          <w:color w:val="000000"/>
        </w:rPr>
        <w:t>6</w:t>
      </w:r>
      <w:r w:rsidRPr="00867220">
        <w:rPr>
          <w:color w:val="000000"/>
        </w:rPr>
        <w:t xml:space="preserve"> год положены прогнозные</w:t>
      </w:r>
      <w:r>
        <w:rPr>
          <w:color w:val="000000"/>
          <w:spacing w:val="1"/>
        </w:rPr>
        <w:t xml:space="preserve"> </w:t>
      </w:r>
      <w:r w:rsidRPr="00867220">
        <w:rPr>
          <w:color w:val="000000"/>
          <w:spacing w:val="1"/>
        </w:rPr>
        <w:t>показатели</w:t>
      </w:r>
      <w:r>
        <w:rPr>
          <w:color w:val="000000"/>
          <w:spacing w:val="1"/>
        </w:rPr>
        <w:t xml:space="preserve"> </w:t>
      </w:r>
      <w:r w:rsidRPr="00867220">
        <w:rPr>
          <w:color w:val="000000"/>
          <w:spacing w:val="1"/>
        </w:rPr>
        <w:t xml:space="preserve">поступления     доходов, представленные </w:t>
      </w:r>
      <w:r w:rsidRPr="00867220">
        <w:rPr>
          <w:color w:val="000000"/>
          <w:spacing w:val="-1"/>
        </w:rPr>
        <w:t>администраторами поступлений в бюджет.</w:t>
      </w:r>
    </w:p>
    <w:p w:rsidR="009738AA" w:rsidRPr="00867220" w:rsidRDefault="009738AA" w:rsidP="009738AA">
      <w:pPr>
        <w:widowControl w:val="0"/>
        <w:shd w:val="clear" w:color="auto" w:fill="FFFFFF"/>
        <w:autoSpaceDE w:val="0"/>
        <w:autoSpaceDN w:val="0"/>
        <w:adjustRightInd w:val="0"/>
        <w:ind w:firstLine="709"/>
        <w:jc w:val="both"/>
      </w:pPr>
    </w:p>
    <w:p w:rsidR="009738AA" w:rsidRPr="00867220" w:rsidRDefault="009738AA" w:rsidP="009738AA">
      <w:pPr>
        <w:widowControl w:val="0"/>
        <w:shd w:val="clear" w:color="auto" w:fill="FFFFFF"/>
        <w:autoSpaceDE w:val="0"/>
        <w:autoSpaceDN w:val="0"/>
        <w:adjustRightInd w:val="0"/>
        <w:jc w:val="center"/>
        <w:rPr>
          <w:b/>
          <w:bCs/>
          <w:color w:val="000000"/>
          <w:spacing w:val="1"/>
        </w:rPr>
      </w:pPr>
      <w:r w:rsidRPr="00867220">
        <w:rPr>
          <w:b/>
          <w:bCs/>
          <w:color w:val="000000"/>
          <w:spacing w:val="-1"/>
        </w:rPr>
        <w:t xml:space="preserve">Налоговое и бюджетное законодательство Российской Федерации и </w:t>
      </w:r>
      <w:r w:rsidRPr="00867220">
        <w:rPr>
          <w:b/>
          <w:bCs/>
          <w:color w:val="000000"/>
          <w:spacing w:val="1"/>
        </w:rPr>
        <w:t>Республики Карелия, учтенное в расчетах доходов</w:t>
      </w:r>
    </w:p>
    <w:p w:rsidR="009738AA" w:rsidRPr="00867220" w:rsidRDefault="009738AA" w:rsidP="009738AA">
      <w:pPr>
        <w:widowControl w:val="0"/>
        <w:shd w:val="clear" w:color="auto" w:fill="FFFFFF"/>
        <w:autoSpaceDE w:val="0"/>
        <w:autoSpaceDN w:val="0"/>
        <w:adjustRightInd w:val="0"/>
        <w:ind w:firstLine="709"/>
        <w:jc w:val="both"/>
      </w:pPr>
      <w:r w:rsidRPr="00867220">
        <w:rPr>
          <w:color w:val="000000"/>
        </w:rPr>
        <w:t xml:space="preserve">В соответствии со статьей 174.1 Бюджетного кодекса Российской Федерации в расчетах доходов бюджета </w:t>
      </w:r>
      <w:r w:rsidRPr="00867220">
        <w:rPr>
          <w:color w:val="000000"/>
          <w:spacing w:val="1"/>
        </w:rPr>
        <w:t>Рыборецкого вепсского</w:t>
      </w:r>
      <w:r w:rsidRPr="00867220">
        <w:rPr>
          <w:color w:val="000000"/>
        </w:rPr>
        <w:t xml:space="preserve"> сельского поселения Прионежского муниципального района учтены принятые </w:t>
      </w:r>
      <w:r w:rsidRPr="00867220">
        <w:rPr>
          <w:color w:val="000000"/>
          <w:spacing w:val="2"/>
        </w:rPr>
        <w:t xml:space="preserve">федеральные законы, предусматривающие внесение изменений и дополнений в </w:t>
      </w:r>
      <w:r w:rsidRPr="00867220">
        <w:rPr>
          <w:color w:val="000000"/>
          <w:spacing w:val="1"/>
        </w:rPr>
        <w:t xml:space="preserve">налоговое и бюджетное законодательство, и изменения налогового и бюджетного законодательства Российской Федерации и Республики Карелия, вступающие в силу </w:t>
      </w:r>
      <w:r w:rsidRPr="00867220">
        <w:rPr>
          <w:color w:val="000000"/>
          <w:spacing w:val="5"/>
        </w:rPr>
        <w:t>с 202</w:t>
      </w:r>
      <w:r>
        <w:rPr>
          <w:color w:val="000000"/>
          <w:spacing w:val="5"/>
        </w:rPr>
        <w:t>6</w:t>
      </w:r>
      <w:r w:rsidRPr="00867220">
        <w:rPr>
          <w:color w:val="000000"/>
          <w:spacing w:val="5"/>
        </w:rPr>
        <w:t xml:space="preserve"> года. </w:t>
      </w:r>
    </w:p>
    <w:p w:rsidR="009738AA" w:rsidRPr="00867220" w:rsidRDefault="009738AA" w:rsidP="009738AA">
      <w:pPr>
        <w:widowControl w:val="0"/>
        <w:shd w:val="clear" w:color="auto" w:fill="FFFFFF"/>
        <w:autoSpaceDE w:val="0"/>
        <w:autoSpaceDN w:val="0"/>
        <w:adjustRightInd w:val="0"/>
        <w:ind w:firstLine="709"/>
        <w:jc w:val="both"/>
      </w:pPr>
      <w:r w:rsidRPr="00867220">
        <w:rPr>
          <w:color w:val="000000"/>
          <w:spacing w:val="5"/>
        </w:rPr>
        <w:lastRenderedPageBreak/>
        <w:t xml:space="preserve">Исходя из вышеизложенных прогнозных условий, основные параметры </w:t>
      </w:r>
      <w:r w:rsidRPr="00867220">
        <w:rPr>
          <w:color w:val="000000"/>
          <w:spacing w:val="9"/>
        </w:rPr>
        <w:t xml:space="preserve">бюджета </w:t>
      </w:r>
      <w:r w:rsidRPr="00867220">
        <w:rPr>
          <w:color w:val="000000"/>
          <w:spacing w:val="1"/>
        </w:rPr>
        <w:t>Рыборецкого вепсского с</w:t>
      </w:r>
      <w:r w:rsidRPr="00867220">
        <w:rPr>
          <w:color w:val="000000"/>
          <w:spacing w:val="9"/>
        </w:rPr>
        <w:t>ельского поселения определены по доходам</w:t>
      </w:r>
      <w:r w:rsidR="00861C9E">
        <w:rPr>
          <w:color w:val="000000"/>
        </w:rPr>
        <w:t xml:space="preserve"> </w:t>
      </w:r>
      <w:r w:rsidRPr="00867220">
        <w:rPr>
          <w:color w:val="000000"/>
        </w:rPr>
        <w:t>на 202</w:t>
      </w:r>
      <w:r>
        <w:rPr>
          <w:color w:val="000000"/>
        </w:rPr>
        <w:t>6</w:t>
      </w:r>
      <w:r w:rsidRPr="00867220">
        <w:rPr>
          <w:color w:val="000000"/>
        </w:rPr>
        <w:t xml:space="preserve"> год в сумме </w:t>
      </w:r>
      <w:r>
        <w:rPr>
          <w:color w:val="000000"/>
        </w:rPr>
        <w:t>11 798 477,07 руб.</w:t>
      </w:r>
      <w:r w:rsidRPr="00867220">
        <w:rPr>
          <w:color w:val="000000"/>
        </w:rPr>
        <w:t xml:space="preserve"> </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r w:rsidRPr="00867220">
        <w:rPr>
          <w:color w:val="000000"/>
          <w:spacing w:val="-1"/>
        </w:rPr>
        <w:t xml:space="preserve">Основными бюджетообразующими доходными источниками являются: налог </w:t>
      </w:r>
      <w:r w:rsidRPr="00867220">
        <w:rPr>
          <w:color w:val="000000"/>
        </w:rPr>
        <w:t>на доходы физических лиц (</w:t>
      </w:r>
      <w:r>
        <w:rPr>
          <w:color w:val="000000"/>
        </w:rPr>
        <w:t>66,5</w:t>
      </w:r>
      <w:r w:rsidRPr="00867220">
        <w:rPr>
          <w:color w:val="000000"/>
        </w:rPr>
        <w:t>% от общей суммы прогнозируемых поступления), земельный налог (</w:t>
      </w:r>
      <w:r>
        <w:rPr>
          <w:color w:val="000000"/>
        </w:rPr>
        <w:t>7,3</w:t>
      </w:r>
      <w:r w:rsidRPr="00867220">
        <w:rPr>
          <w:color w:val="000000"/>
        </w:rPr>
        <w:t>%)</w:t>
      </w:r>
      <w:r w:rsidRPr="00867220">
        <w:rPr>
          <w:color w:val="000000"/>
          <w:spacing w:val="1"/>
        </w:rPr>
        <w:t>, доходы от акцизов на содержание дорожного фонда (</w:t>
      </w:r>
      <w:r>
        <w:rPr>
          <w:color w:val="000000"/>
          <w:spacing w:val="1"/>
        </w:rPr>
        <w:t>6</w:t>
      </w:r>
      <w:r w:rsidRPr="00867220">
        <w:rPr>
          <w:color w:val="000000"/>
          <w:spacing w:val="1"/>
        </w:rPr>
        <w:t>%).</w:t>
      </w:r>
    </w:p>
    <w:p w:rsidR="009738AA" w:rsidRPr="00867220" w:rsidRDefault="009738AA" w:rsidP="009738AA">
      <w:pPr>
        <w:widowControl w:val="0"/>
        <w:shd w:val="clear" w:color="auto" w:fill="FFFFFF"/>
        <w:autoSpaceDE w:val="0"/>
        <w:autoSpaceDN w:val="0"/>
        <w:adjustRightInd w:val="0"/>
        <w:ind w:firstLine="709"/>
        <w:jc w:val="both"/>
        <w:rPr>
          <w:color w:val="000000"/>
          <w:spacing w:val="1"/>
        </w:rPr>
      </w:pPr>
    </w:p>
    <w:p w:rsidR="009738AA" w:rsidRPr="00867220" w:rsidRDefault="009738AA" w:rsidP="009738AA">
      <w:pPr>
        <w:widowControl w:val="0"/>
        <w:shd w:val="clear" w:color="auto" w:fill="FFFFFF"/>
        <w:autoSpaceDE w:val="0"/>
        <w:autoSpaceDN w:val="0"/>
        <w:adjustRightInd w:val="0"/>
        <w:jc w:val="center"/>
      </w:pPr>
      <w:r w:rsidRPr="00867220">
        <w:rPr>
          <w:b/>
          <w:bCs/>
          <w:color w:val="000000"/>
          <w:spacing w:val="1"/>
        </w:rPr>
        <w:t>Особенности расчетов поступлений платежей в бюджет</w:t>
      </w:r>
    </w:p>
    <w:p w:rsidR="009738AA" w:rsidRPr="00867220" w:rsidRDefault="009738AA" w:rsidP="009738AA">
      <w:pPr>
        <w:widowControl w:val="0"/>
        <w:shd w:val="clear" w:color="auto" w:fill="FFFFFF"/>
        <w:tabs>
          <w:tab w:val="left" w:pos="10109"/>
        </w:tabs>
        <w:autoSpaceDE w:val="0"/>
        <w:autoSpaceDN w:val="0"/>
        <w:adjustRightInd w:val="0"/>
        <w:jc w:val="center"/>
        <w:rPr>
          <w:b/>
          <w:bCs/>
          <w:color w:val="000000"/>
          <w:spacing w:val="-2"/>
        </w:rPr>
      </w:pPr>
      <w:r w:rsidRPr="00867220">
        <w:rPr>
          <w:b/>
          <w:bCs/>
          <w:color w:val="000000"/>
          <w:spacing w:val="-2"/>
        </w:rPr>
        <w:t>муниципального образования</w:t>
      </w:r>
    </w:p>
    <w:p w:rsidR="009738AA" w:rsidRPr="00867220" w:rsidRDefault="009738AA" w:rsidP="009738AA">
      <w:pPr>
        <w:widowControl w:val="0"/>
        <w:numPr>
          <w:ilvl w:val="0"/>
          <w:numId w:val="3"/>
        </w:numPr>
        <w:shd w:val="clear" w:color="auto" w:fill="FFFFFF"/>
        <w:autoSpaceDE w:val="0"/>
        <w:autoSpaceDN w:val="0"/>
        <w:adjustRightInd w:val="0"/>
        <w:rPr>
          <w:b/>
          <w:bCs/>
          <w:color w:val="000000"/>
          <w:spacing w:val="-1"/>
        </w:rPr>
      </w:pPr>
      <w:r w:rsidRPr="00867220">
        <w:rPr>
          <w:b/>
          <w:bCs/>
          <w:color w:val="000000"/>
          <w:spacing w:val="-1"/>
        </w:rPr>
        <w:t>Налог на доходы физических лиц</w:t>
      </w:r>
    </w:p>
    <w:p w:rsidR="009738AA" w:rsidRPr="00867220" w:rsidRDefault="009738AA" w:rsidP="009D39A5">
      <w:pPr>
        <w:widowControl w:val="0"/>
        <w:shd w:val="clear" w:color="auto" w:fill="FFFFFF"/>
        <w:autoSpaceDE w:val="0"/>
        <w:autoSpaceDN w:val="0"/>
        <w:adjustRightInd w:val="0"/>
        <w:ind w:firstLine="709"/>
        <w:jc w:val="both"/>
      </w:pPr>
      <w:r w:rsidRPr="00867220">
        <w:rPr>
          <w:color w:val="000000"/>
          <w:spacing w:val="-1"/>
        </w:rPr>
        <w:t>Налог на доходы физических лиц рассчитан на 202</w:t>
      </w:r>
      <w:r w:rsidR="009D39A5">
        <w:rPr>
          <w:color w:val="000000"/>
          <w:spacing w:val="-1"/>
        </w:rPr>
        <w:t>6</w:t>
      </w:r>
      <w:r w:rsidRPr="00867220">
        <w:rPr>
          <w:color w:val="000000"/>
          <w:spacing w:val="-1"/>
        </w:rPr>
        <w:t xml:space="preserve"> год в сумме </w:t>
      </w:r>
      <w:r w:rsidR="009D39A5">
        <w:rPr>
          <w:color w:val="000000"/>
          <w:spacing w:val="-1"/>
        </w:rPr>
        <w:t>7 843 233,55 руб. исходя из темпа роста фонда оплаты труда 108,1%.</w:t>
      </w:r>
    </w:p>
    <w:p w:rsidR="009738AA" w:rsidRPr="00867220" w:rsidRDefault="009738AA" w:rsidP="009738AA">
      <w:pPr>
        <w:widowControl w:val="0"/>
        <w:numPr>
          <w:ilvl w:val="0"/>
          <w:numId w:val="3"/>
        </w:numPr>
        <w:shd w:val="clear" w:color="auto" w:fill="FFFFFF"/>
        <w:autoSpaceDE w:val="0"/>
        <w:autoSpaceDN w:val="0"/>
        <w:adjustRightInd w:val="0"/>
        <w:jc w:val="both"/>
        <w:rPr>
          <w:b/>
        </w:rPr>
      </w:pPr>
      <w:r w:rsidRPr="00867220">
        <w:rPr>
          <w:b/>
        </w:rPr>
        <w:t>Земельный налог</w:t>
      </w:r>
    </w:p>
    <w:p w:rsidR="009738AA" w:rsidRPr="00867220" w:rsidRDefault="009738AA" w:rsidP="009738AA">
      <w:pPr>
        <w:widowControl w:val="0"/>
        <w:shd w:val="clear" w:color="auto" w:fill="FFFFFF"/>
        <w:autoSpaceDE w:val="0"/>
        <w:autoSpaceDN w:val="0"/>
        <w:adjustRightInd w:val="0"/>
        <w:ind w:left="709"/>
        <w:jc w:val="both"/>
      </w:pPr>
      <w:r w:rsidRPr="00867220">
        <w:t>Земельный налог рассчитан на 202</w:t>
      </w:r>
      <w:r w:rsidR="009D39A5">
        <w:t>6</w:t>
      </w:r>
      <w:r w:rsidRPr="00867220">
        <w:t xml:space="preserve"> год в сумме </w:t>
      </w:r>
      <w:r w:rsidR="009D39A5">
        <w:t>858 000,00 руб.,</w:t>
      </w:r>
      <w:r w:rsidRPr="00867220">
        <w:t xml:space="preserve"> из них:</w:t>
      </w:r>
    </w:p>
    <w:p w:rsidR="009738AA" w:rsidRPr="00867220" w:rsidRDefault="009738AA" w:rsidP="009738AA">
      <w:pPr>
        <w:widowControl w:val="0"/>
        <w:shd w:val="clear" w:color="auto" w:fill="FFFFFF"/>
        <w:autoSpaceDE w:val="0"/>
        <w:autoSpaceDN w:val="0"/>
        <w:adjustRightInd w:val="0"/>
        <w:ind w:firstLine="709"/>
        <w:jc w:val="both"/>
        <w:rPr>
          <w:color w:val="000000"/>
          <w:spacing w:val="-8"/>
        </w:rPr>
      </w:pPr>
      <w:r w:rsidRPr="00867220">
        <w:rPr>
          <w:color w:val="000000"/>
          <w:spacing w:val="-8"/>
        </w:rPr>
        <w:t xml:space="preserve">- земельный налог с физических лиц, </w:t>
      </w:r>
      <w:bookmarkStart w:id="1" w:name="_Hlk529775953"/>
      <w:r w:rsidRPr="00867220">
        <w:rPr>
          <w:color w:val="000000"/>
          <w:spacing w:val="-8"/>
        </w:rPr>
        <w:t>обладающих земельными участками, расположенными в границах сельских поселений в 202</w:t>
      </w:r>
      <w:r w:rsidR="009D39A5">
        <w:rPr>
          <w:color w:val="000000"/>
          <w:spacing w:val="-8"/>
        </w:rPr>
        <w:t>6</w:t>
      </w:r>
      <w:r w:rsidRPr="00867220">
        <w:rPr>
          <w:color w:val="000000"/>
          <w:spacing w:val="-8"/>
        </w:rPr>
        <w:t xml:space="preserve"> году в сумме </w:t>
      </w:r>
      <w:bookmarkEnd w:id="1"/>
      <w:r w:rsidR="009D39A5">
        <w:rPr>
          <w:color w:val="000000"/>
          <w:spacing w:val="-8"/>
        </w:rPr>
        <w:t>198 </w:t>
      </w:r>
      <w:r w:rsidRPr="00867220">
        <w:rPr>
          <w:color w:val="000000"/>
          <w:spacing w:val="-8"/>
        </w:rPr>
        <w:t>000</w:t>
      </w:r>
      <w:r w:rsidR="009D39A5">
        <w:rPr>
          <w:color w:val="000000"/>
          <w:spacing w:val="-8"/>
        </w:rPr>
        <w:t>,00</w:t>
      </w:r>
      <w:r w:rsidRPr="00867220">
        <w:rPr>
          <w:color w:val="000000"/>
          <w:spacing w:val="-8"/>
        </w:rPr>
        <w:t xml:space="preserve"> руб. (по нормативу 100 %);</w:t>
      </w:r>
    </w:p>
    <w:p w:rsidR="009738AA" w:rsidRPr="00867220" w:rsidRDefault="009738AA" w:rsidP="009738AA">
      <w:pPr>
        <w:widowControl w:val="0"/>
        <w:shd w:val="clear" w:color="auto" w:fill="FFFFFF"/>
        <w:autoSpaceDE w:val="0"/>
        <w:autoSpaceDN w:val="0"/>
        <w:adjustRightInd w:val="0"/>
        <w:ind w:firstLine="709"/>
        <w:jc w:val="both"/>
        <w:rPr>
          <w:color w:val="000000"/>
          <w:spacing w:val="-8"/>
        </w:rPr>
      </w:pPr>
      <w:r w:rsidRPr="00867220">
        <w:rPr>
          <w:color w:val="000000"/>
          <w:spacing w:val="-8"/>
        </w:rPr>
        <w:t>- земельный налог с организаций, обладающих земельными участками, расположенными в границах сельских поселений в 202</w:t>
      </w:r>
      <w:r w:rsidR="009D39A5">
        <w:rPr>
          <w:color w:val="000000"/>
          <w:spacing w:val="-8"/>
        </w:rPr>
        <w:t>6</w:t>
      </w:r>
      <w:r w:rsidRPr="00867220">
        <w:rPr>
          <w:color w:val="000000"/>
          <w:spacing w:val="-8"/>
        </w:rPr>
        <w:t xml:space="preserve"> году в сумме 6</w:t>
      </w:r>
      <w:r w:rsidR="009D39A5">
        <w:rPr>
          <w:color w:val="000000"/>
          <w:spacing w:val="-8"/>
        </w:rPr>
        <w:t>60 </w:t>
      </w:r>
      <w:r w:rsidRPr="00867220">
        <w:rPr>
          <w:color w:val="000000"/>
          <w:spacing w:val="-8"/>
        </w:rPr>
        <w:t>000</w:t>
      </w:r>
      <w:r w:rsidR="009D39A5">
        <w:rPr>
          <w:color w:val="000000"/>
          <w:spacing w:val="-8"/>
        </w:rPr>
        <w:t>,00</w:t>
      </w:r>
      <w:r w:rsidRPr="00867220">
        <w:rPr>
          <w:color w:val="000000"/>
          <w:spacing w:val="-8"/>
        </w:rPr>
        <w:t xml:space="preserve"> руб. (по нормативу 100 %).</w:t>
      </w:r>
    </w:p>
    <w:p w:rsidR="009738AA" w:rsidRPr="00867220" w:rsidRDefault="009738AA" w:rsidP="009738AA">
      <w:pPr>
        <w:widowControl w:val="0"/>
        <w:shd w:val="clear" w:color="auto" w:fill="FFFFFF"/>
        <w:autoSpaceDE w:val="0"/>
        <w:autoSpaceDN w:val="0"/>
        <w:adjustRightInd w:val="0"/>
        <w:ind w:firstLine="709"/>
        <w:jc w:val="both"/>
        <w:rPr>
          <w:b/>
          <w:color w:val="000000"/>
          <w:spacing w:val="-8"/>
        </w:rPr>
      </w:pPr>
      <w:r w:rsidRPr="00867220">
        <w:rPr>
          <w:b/>
          <w:color w:val="000000"/>
          <w:spacing w:val="-8"/>
        </w:rPr>
        <w:t>3. Налог на имущество</w:t>
      </w:r>
    </w:p>
    <w:p w:rsidR="009738AA" w:rsidRPr="00867220" w:rsidRDefault="009738AA" w:rsidP="009738AA">
      <w:pPr>
        <w:widowControl w:val="0"/>
        <w:shd w:val="clear" w:color="auto" w:fill="FFFFFF"/>
        <w:autoSpaceDE w:val="0"/>
        <w:autoSpaceDN w:val="0"/>
        <w:adjustRightInd w:val="0"/>
        <w:ind w:firstLine="709"/>
        <w:jc w:val="both"/>
        <w:rPr>
          <w:color w:val="000000"/>
          <w:spacing w:val="-8"/>
        </w:rPr>
      </w:pPr>
      <w:r w:rsidRPr="00867220">
        <w:rPr>
          <w:color w:val="000000"/>
          <w:spacing w:val="-8"/>
        </w:rPr>
        <w:t xml:space="preserve">Налог на имущество </w:t>
      </w:r>
      <w:r w:rsidR="009D39A5" w:rsidRPr="00867220">
        <w:rPr>
          <w:color w:val="000000"/>
          <w:spacing w:val="-8"/>
        </w:rPr>
        <w:t xml:space="preserve">физических лиц зачисляемый в бюджеты поселений </w:t>
      </w:r>
      <w:r w:rsidRPr="00867220">
        <w:rPr>
          <w:color w:val="000000"/>
          <w:spacing w:val="-8"/>
        </w:rPr>
        <w:t>рассчитан на 202</w:t>
      </w:r>
      <w:r w:rsidR="009D39A5">
        <w:rPr>
          <w:color w:val="000000"/>
          <w:spacing w:val="-8"/>
        </w:rPr>
        <w:t>6</w:t>
      </w:r>
      <w:r w:rsidRPr="00867220">
        <w:rPr>
          <w:color w:val="000000"/>
          <w:spacing w:val="-8"/>
        </w:rPr>
        <w:t xml:space="preserve"> год в сумме </w:t>
      </w:r>
      <w:r w:rsidR="009D39A5">
        <w:rPr>
          <w:color w:val="000000"/>
          <w:spacing w:val="-8"/>
        </w:rPr>
        <w:t>176 000,00 руб.</w:t>
      </w:r>
      <w:r w:rsidR="009D39A5" w:rsidRPr="009D39A5">
        <w:rPr>
          <w:color w:val="000000"/>
          <w:spacing w:val="-8"/>
        </w:rPr>
        <w:t xml:space="preserve"> </w:t>
      </w:r>
      <w:r w:rsidR="009D39A5" w:rsidRPr="00867220">
        <w:rPr>
          <w:color w:val="000000"/>
          <w:spacing w:val="-8"/>
        </w:rPr>
        <w:t>(по нормативу 100 %).</w:t>
      </w:r>
    </w:p>
    <w:p w:rsidR="009738AA" w:rsidRPr="00867220" w:rsidRDefault="009738AA" w:rsidP="009738AA">
      <w:pPr>
        <w:widowControl w:val="0"/>
        <w:shd w:val="clear" w:color="auto" w:fill="FFFFFF"/>
        <w:autoSpaceDE w:val="0"/>
        <w:autoSpaceDN w:val="0"/>
        <w:adjustRightInd w:val="0"/>
        <w:jc w:val="center"/>
        <w:rPr>
          <w:b/>
          <w:bCs/>
          <w:color w:val="000000"/>
        </w:rPr>
      </w:pPr>
      <w:r w:rsidRPr="00867220">
        <w:rPr>
          <w:b/>
          <w:bCs/>
          <w:color w:val="000000"/>
        </w:rPr>
        <w:t>4. Безвозмездные поступления от других бюджетов бюджетн</w:t>
      </w:r>
      <w:r w:rsidR="009D39A5">
        <w:rPr>
          <w:b/>
          <w:bCs/>
          <w:color w:val="000000"/>
        </w:rPr>
        <w:t>ой системы Российской Федерации</w:t>
      </w:r>
    </w:p>
    <w:p w:rsidR="009738AA" w:rsidRPr="00867220" w:rsidRDefault="009738AA" w:rsidP="009738AA">
      <w:pPr>
        <w:widowControl w:val="0"/>
        <w:shd w:val="clear" w:color="auto" w:fill="FFFFFF"/>
        <w:autoSpaceDE w:val="0"/>
        <w:autoSpaceDN w:val="0"/>
        <w:adjustRightInd w:val="0"/>
        <w:ind w:firstLine="709"/>
        <w:jc w:val="both"/>
        <w:rPr>
          <w:color w:val="000000"/>
        </w:rPr>
      </w:pPr>
      <w:r w:rsidRPr="00867220">
        <w:rPr>
          <w:color w:val="000000"/>
        </w:rPr>
        <w:t>Безвозмездные поступления от других бюджетов бюджетной системы Российской Федерации определены:</w:t>
      </w:r>
    </w:p>
    <w:p w:rsidR="009738AA" w:rsidRPr="00867220" w:rsidRDefault="009738AA" w:rsidP="009738AA">
      <w:pPr>
        <w:widowControl w:val="0"/>
        <w:shd w:val="clear" w:color="auto" w:fill="FFFFFF"/>
        <w:autoSpaceDE w:val="0"/>
        <w:autoSpaceDN w:val="0"/>
        <w:adjustRightInd w:val="0"/>
        <w:ind w:firstLine="709"/>
        <w:jc w:val="both"/>
      </w:pPr>
      <w:r w:rsidRPr="00867220">
        <w:rPr>
          <w:color w:val="000000"/>
        </w:rPr>
        <w:t>В 202</w:t>
      </w:r>
      <w:r w:rsidR="009D1045">
        <w:rPr>
          <w:color w:val="000000"/>
        </w:rPr>
        <w:t>6</w:t>
      </w:r>
      <w:r w:rsidRPr="00867220">
        <w:rPr>
          <w:color w:val="000000"/>
        </w:rPr>
        <w:t xml:space="preserve"> году в сумме </w:t>
      </w:r>
      <w:r w:rsidR="009D1045">
        <w:rPr>
          <w:color w:val="000000"/>
        </w:rPr>
        <w:t>1 241 797,08 руб.</w:t>
      </w:r>
      <w:r w:rsidRPr="00867220">
        <w:rPr>
          <w:color w:val="000000"/>
        </w:rPr>
        <w:t xml:space="preserve"> в том числе:</w:t>
      </w:r>
    </w:p>
    <w:p w:rsidR="009738AA" w:rsidRPr="00867220" w:rsidRDefault="009738AA" w:rsidP="009738AA">
      <w:pPr>
        <w:widowControl w:val="0"/>
        <w:shd w:val="clear" w:color="auto" w:fill="FFFFFF"/>
        <w:tabs>
          <w:tab w:val="left" w:pos="1134"/>
        </w:tabs>
        <w:autoSpaceDE w:val="0"/>
        <w:autoSpaceDN w:val="0"/>
        <w:adjustRightInd w:val="0"/>
        <w:ind w:firstLine="709"/>
        <w:jc w:val="both"/>
        <w:rPr>
          <w:color w:val="000000"/>
          <w:spacing w:val="1"/>
        </w:rPr>
      </w:pPr>
      <w:r w:rsidRPr="00867220">
        <w:rPr>
          <w:color w:val="000000"/>
          <w:spacing w:val="1"/>
        </w:rPr>
        <w:t>1.</w:t>
      </w:r>
      <w:r w:rsidR="009D1045">
        <w:rPr>
          <w:color w:val="000000"/>
          <w:spacing w:val="1"/>
        </w:rPr>
        <w:t xml:space="preserve"> </w:t>
      </w:r>
      <w:r w:rsidRPr="00867220">
        <w:rPr>
          <w:color w:val="000000"/>
          <w:spacing w:val="1"/>
        </w:rPr>
        <w:t xml:space="preserve">На осуществление полномочий по первичному воинскому учету на территориях, где отсутствуют военные комиссариаты в сумме </w:t>
      </w:r>
      <w:r w:rsidR="009D1045">
        <w:rPr>
          <w:color w:val="000000"/>
          <w:spacing w:val="1"/>
        </w:rPr>
        <w:t>350 500,00 руб.</w:t>
      </w:r>
    </w:p>
    <w:p w:rsidR="009D1045" w:rsidRPr="00867220" w:rsidRDefault="009738AA" w:rsidP="009D1045">
      <w:pPr>
        <w:ind w:firstLine="709"/>
        <w:jc w:val="both"/>
        <w:rPr>
          <w:color w:val="000000"/>
        </w:rPr>
      </w:pPr>
      <w:r w:rsidRPr="00867220">
        <w:rPr>
          <w:color w:val="000000"/>
          <w:spacing w:val="1"/>
        </w:rPr>
        <w:t>2.</w:t>
      </w:r>
      <w:r w:rsidRPr="00867220">
        <w:t xml:space="preserve"> Н</w:t>
      </w:r>
      <w:r w:rsidRPr="00867220">
        <w:rPr>
          <w:color w:val="000000"/>
        </w:rPr>
        <w:t>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в сумме 2</w:t>
      </w:r>
      <w:r w:rsidR="009D1045">
        <w:rPr>
          <w:color w:val="000000"/>
        </w:rPr>
        <w:t> </w:t>
      </w:r>
      <w:r w:rsidRPr="00867220">
        <w:rPr>
          <w:color w:val="000000"/>
        </w:rPr>
        <w:t>000</w:t>
      </w:r>
      <w:r w:rsidR="009D1045">
        <w:rPr>
          <w:color w:val="000000"/>
        </w:rPr>
        <w:t>,00</w:t>
      </w:r>
      <w:r w:rsidRPr="00867220">
        <w:rPr>
          <w:color w:val="000000"/>
        </w:rPr>
        <w:t xml:space="preserve"> руб.</w:t>
      </w:r>
    </w:p>
    <w:p w:rsidR="009738AA" w:rsidRPr="00867220" w:rsidRDefault="009D1045" w:rsidP="009738AA">
      <w:pPr>
        <w:ind w:firstLine="709"/>
        <w:jc w:val="both"/>
        <w:rPr>
          <w:color w:val="000000"/>
        </w:rPr>
      </w:pPr>
      <w:r>
        <w:rPr>
          <w:color w:val="000000"/>
        </w:rPr>
        <w:t>3. На исполнение</w:t>
      </w:r>
      <w:r w:rsidR="009738AA" w:rsidRPr="00867220">
        <w:rPr>
          <w:color w:val="000000"/>
        </w:rPr>
        <w:t xml:space="preserve"> переданных полномочий в части предоставления гос</w:t>
      </w:r>
      <w:r>
        <w:rPr>
          <w:color w:val="000000"/>
        </w:rPr>
        <w:t>ударственной</w:t>
      </w:r>
      <w:r w:rsidR="009738AA" w:rsidRPr="00867220">
        <w:rPr>
          <w:color w:val="000000"/>
        </w:rPr>
        <w:t xml:space="preserve"> услуги по регистрационному учету граждан РФ по месту пребывания и месту жительства </w:t>
      </w:r>
      <w:r>
        <w:rPr>
          <w:color w:val="000000"/>
        </w:rPr>
        <w:t>в сумме 226 995,18 руб.</w:t>
      </w:r>
    </w:p>
    <w:p w:rsidR="009738AA" w:rsidRPr="00867220" w:rsidRDefault="009738AA" w:rsidP="009738AA">
      <w:pPr>
        <w:ind w:firstLine="709"/>
        <w:jc w:val="both"/>
        <w:rPr>
          <w:color w:val="000000"/>
        </w:rPr>
      </w:pPr>
      <w:r w:rsidRPr="00867220">
        <w:rPr>
          <w:color w:val="000000"/>
        </w:rPr>
        <w:t xml:space="preserve">4. На исполнение переданных полномочий по организации уборки территорий, прилегающих к контейнерным площадкам </w:t>
      </w:r>
      <w:r w:rsidR="009D1045">
        <w:rPr>
          <w:color w:val="000000"/>
        </w:rPr>
        <w:t>362 301,90 руб.</w:t>
      </w:r>
    </w:p>
    <w:p w:rsidR="009738AA" w:rsidRPr="00867220" w:rsidRDefault="009738AA" w:rsidP="00262BBD">
      <w:pPr>
        <w:jc w:val="center"/>
        <w:rPr>
          <w:b/>
          <w:color w:val="000000"/>
        </w:rPr>
      </w:pPr>
      <w:r w:rsidRPr="00867220">
        <w:rPr>
          <w:b/>
          <w:color w:val="000000"/>
        </w:rPr>
        <w:t>5. Доходы по формированию и использованию средств муниципального Дорожного фонда</w:t>
      </w:r>
    </w:p>
    <w:p w:rsidR="009738AA" w:rsidRPr="00867220" w:rsidRDefault="009738AA" w:rsidP="00262BBD">
      <w:pPr>
        <w:jc w:val="both"/>
        <w:rPr>
          <w:color w:val="000000"/>
        </w:rPr>
      </w:pPr>
      <w:r w:rsidRPr="00867220">
        <w:rPr>
          <w:color w:val="000000"/>
        </w:rPr>
        <w:tab/>
        <w:t>Прогноз поступления данных доходов в 202</w:t>
      </w:r>
      <w:r w:rsidR="00262BBD">
        <w:rPr>
          <w:color w:val="000000"/>
        </w:rPr>
        <w:t>6</w:t>
      </w:r>
      <w:r w:rsidRPr="00867220">
        <w:rPr>
          <w:color w:val="000000"/>
        </w:rPr>
        <w:t xml:space="preserve"> г</w:t>
      </w:r>
      <w:r w:rsidR="00262BBD">
        <w:rPr>
          <w:color w:val="000000"/>
        </w:rPr>
        <w:t>оду</w:t>
      </w:r>
      <w:r w:rsidRPr="00867220">
        <w:rPr>
          <w:color w:val="000000"/>
        </w:rPr>
        <w:t xml:space="preserve"> доведен до Администрации поселения УФ</w:t>
      </w:r>
      <w:r w:rsidR="003758D1">
        <w:rPr>
          <w:color w:val="000000"/>
        </w:rPr>
        <w:t xml:space="preserve">НС </w:t>
      </w:r>
      <w:r w:rsidRPr="00867220">
        <w:rPr>
          <w:color w:val="000000"/>
        </w:rPr>
        <w:t xml:space="preserve">по Республике Карелия </w:t>
      </w:r>
    </w:p>
    <w:p w:rsidR="009738AA" w:rsidRPr="00867220" w:rsidRDefault="009738AA" w:rsidP="00262BB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701"/>
      </w:tblGrid>
      <w:tr w:rsidR="009738AA" w:rsidRPr="00867220" w:rsidTr="0041699D">
        <w:tc>
          <w:tcPr>
            <w:tcW w:w="6629" w:type="dxa"/>
          </w:tcPr>
          <w:p w:rsidR="009738AA" w:rsidRPr="00867220" w:rsidRDefault="009738AA" w:rsidP="00262BBD">
            <w:pPr>
              <w:rPr>
                <w:color w:val="000000"/>
              </w:rPr>
            </w:pPr>
            <w:r w:rsidRPr="00867220">
              <w:rPr>
                <w:color w:val="000000"/>
              </w:rPr>
              <w:t>Акцизы на дизельное топливо</w:t>
            </w:r>
          </w:p>
        </w:tc>
        <w:tc>
          <w:tcPr>
            <w:tcW w:w="1701" w:type="dxa"/>
          </w:tcPr>
          <w:p w:rsidR="009738AA" w:rsidRPr="00867220" w:rsidRDefault="003758D1" w:rsidP="00262BBD">
            <w:pPr>
              <w:jc w:val="center"/>
              <w:rPr>
                <w:color w:val="000000"/>
              </w:rPr>
            </w:pPr>
            <w:r>
              <w:rPr>
                <w:color w:val="000000"/>
              </w:rPr>
              <w:t>368 800,00</w:t>
            </w:r>
          </w:p>
        </w:tc>
      </w:tr>
      <w:tr w:rsidR="009738AA" w:rsidRPr="00867220" w:rsidTr="0041699D">
        <w:tc>
          <w:tcPr>
            <w:tcW w:w="6629" w:type="dxa"/>
          </w:tcPr>
          <w:p w:rsidR="009738AA" w:rsidRPr="00867220" w:rsidRDefault="009738AA" w:rsidP="00262BBD">
            <w:pPr>
              <w:rPr>
                <w:color w:val="000000"/>
              </w:rPr>
            </w:pPr>
            <w:r w:rsidRPr="00867220">
              <w:rPr>
                <w:color w:val="000000"/>
              </w:rPr>
              <w:t>Акцизы на моторные масла для дизельных и (или) карбюраторных (инжекторных) двигателей</w:t>
            </w:r>
          </w:p>
        </w:tc>
        <w:tc>
          <w:tcPr>
            <w:tcW w:w="1701" w:type="dxa"/>
          </w:tcPr>
          <w:p w:rsidR="009738AA" w:rsidRPr="00867220" w:rsidRDefault="003758D1" w:rsidP="00262BBD">
            <w:pPr>
              <w:jc w:val="center"/>
              <w:rPr>
                <w:color w:val="000000"/>
              </w:rPr>
            </w:pPr>
            <w:r>
              <w:rPr>
                <w:color w:val="000000"/>
              </w:rPr>
              <w:t>1 800,00</w:t>
            </w:r>
          </w:p>
        </w:tc>
      </w:tr>
      <w:tr w:rsidR="009738AA" w:rsidRPr="00867220" w:rsidTr="0041699D">
        <w:tc>
          <w:tcPr>
            <w:tcW w:w="6629" w:type="dxa"/>
          </w:tcPr>
          <w:p w:rsidR="009738AA" w:rsidRPr="00867220" w:rsidRDefault="009738AA" w:rsidP="00262BBD">
            <w:pPr>
              <w:rPr>
                <w:color w:val="000000"/>
              </w:rPr>
            </w:pPr>
            <w:r w:rsidRPr="00867220">
              <w:rPr>
                <w:color w:val="000000"/>
              </w:rPr>
              <w:t>Акцизы на автомобильный бензин</w:t>
            </w:r>
          </w:p>
        </w:tc>
        <w:tc>
          <w:tcPr>
            <w:tcW w:w="1701" w:type="dxa"/>
          </w:tcPr>
          <w:p w:rsidR="009738AA" w:rsidRPr="00867220" w:rsidRDefault="003758D1" w:rsidP="00262BBD">
            <w:pPr>
              <w:jc w:val="center"/>
              <w:rPr>
                <w:color w:val="000000"/>
              </w:rPr>
            </w:pPr>
            <w:r>
              <w:rPr>
                <w:color w:val="000000"/>
              </w:rPr>
              <w:t>368 700,00</w:t>
            </w:r>
          </w:p>
        </w:tc>
      </w:tr>
      <w:tr w:rsidR="009738AA" w:rsidRPr="00867220" w:rsidTr="0041699D">
        <w:tc>
          <w:tcPr>
            <w:tcW w:w="6629" w:type="dxa"/>
          </w:tcPr>
          <w:p w:rsidR="009738AA" w:rsidRPr="00867220" w:rsidRDefault="009738AA" w:rsidP="00262BBD">
            <w:pPr>
              <w:rPr>
                <w:color w:val="000000"/>
              </w:rPr>
            </w:pPr>
            <w:r w:rsidRPr="00867220">
              <w:rPr>
                <w:color w:val="000000"/>
              </w:rPr>
              <w:t>Акцизы на прямогонный бензин</w:t>
            </w:r>
          </w:p>
        </w:tc>
        <w:tc>
          <w:tcPr>
            <w:tcW w:w="1701" w:type="dxa"/>
          </w:tcPr>
          <w:p w:rsidR="009738AA" w:rsidRPr="00867220" w:rsidRDefault="003758D1" w:rsidP="00262BBD">
            <w:pPr>
              <w:jc w:val="center"/>
              <w:rPr>
                <w:color w:val="000000"/>
              </w:rPr>
            </w:pPr>
            <w:r>
              <w:rPr>
                <w:color w:val="000000"/>
              </w:rPr>
              <w:t>-27 200,00</w:t>
            </w:r>
          </w:p>
        </w:tc>
      </w:tr>
      <w:tr w:rsidR="009738AA" w:rsidRPr="00867220" w:rsidTr="0041699D">
        <w:tc>
          <w:tcPr>
            <w:tcW w:w="6629" w:type="dxa"/>
          </w:tcPr>
          <w:p w:rsidR="009738AA" w:rsidRPr="00867220" w:rsidRDefault="009738AA" w:rsidP="00262BBD">
            <w:pPr>
              <w:rPr>
                <w:b/>
                <w:color w:val="000000"/>
              </w:rPr>
            </w:pPr>
            <w:r w:rsidRPr="00867220">
              <w:rPr>
                <w:b/>
                <w:color w:val="000000"/>
              </w:rPr>
              <w:t>Итого</w:t>
            </w:r>
          </w:p>
        </w:tc>
        <w:tc>
          <w:tcPr>
            <w:tcW w:w="1701" w:type="dxa"/>
          </w:tcPr>
          <w:p w:rsidR="009738AA" w:rsidRPr="00867220" w:rsidRDefault="003758D1" w:rsidP="00262BBD">
            <w:pPr>
              <w:jc w:val="center"/>
              <w:rPr>
                <w:b/>
                <w:color w:val="000000"/>
              </w:rPr>
            </w:pPr>
            <w:r>
              <w:rPr>
                <w:b/>
                <w:color w:val="000000"/>
              </w:rPr>
              <w:t>712 100,00</w:t>
            </w:r>
          </w:p>
        </w:tc>
      </w:tr>
    </w:tbl>
    <w:p w:rsidR="009738AA" w:rsidRPr="00867220" w:rsidRDefault="009738AA" w:rsidP="00262BBD">
      <w:pPr>
        <w:widowControl w:val="0"/>
        <w:shd w:val="clear" w:color="auto" w:fill="FFFFFF"/>
        <w:tabs>
          <w:tab w:val="left" w:pos="1130"/>
        </w:tabs>
        <w:autoSpaceDE w:val="0"/>
        <w:autoSpaceDN w:val="0"/>
        <w:adjustRightInd w:val="0"/>
        <w:jc w:val="center"/>
        <w:rPr>
          <w:b/>
          <w:bCs/>
          <w:color w:val="000000"/>
          <w:spacing w:val="1"/>
        </w:rPr>
      </w:pPr>
      <w:r w:rsidRPr="00867220">
        <w:rPr>
          <w:b/>
          <w:bCs/>
          <w:color w:val="000000"/>
          <w:spacing w:val="-11"/>
        </w:rPr>
        <w:t xml:space="preserve">6. </w:t>
      </w:r>
      <w:r w:rsidRPr="00867220">
        <w:rPr>
          <w:b/>
          <w:bCs/>
          <w:color w:val="000000"/>
          <w:spacing w:val="1"/>
        </w:rPr>
        <w:t xml:space="preserve">Доходы от использования имущества, находящегося в муниципальной </w:t>
      </w:r>
      <w:r w:rsidR="003758D1">
        <w:rPr>
          <w:b/>
          <w:bCs/>
          <w:color w:val="000000"/>
          <w:spacing w:val="1"/>
        </w:rPr>
        <w:t>с</w:t>
      </w:r>
      <w:r w:rsidRPr="00867220">
        <w:rPr>
          <w:b/>
          <w:bCs/>
          <w:color w:val="000000"/>
          <w:spacing w:val="1"/>
        </w:rPr>
        <w:t>обственности</w:t>
      </w:r>
    </w:p>
    <w:p w:rsidR="009738AA" w:rsidRPr="00867220" w:rsidRDefault="009738AA" w:rsidP="003758D1">
      <w:pPr>
        <w:widowControl w:val="0"/>
        <w:shd w:val="clear" w:color="auto" w:fill="FFFFFF"/>
        <w:autoSpaceDE w:val="0"/>
        <w:autoSpaceDN w:val="0"/>
        <w:adjustRightInd w:val="0"/>
        <w:ind w:firstLine="709"/>
        <w:jc w:val="both"/>
        <w:rPr>
          <w:color w:val="000000"/>
          <w:spacing w:val="-8"/>
        </w:rPr>
      </w:pPr>
      <w:r w:rsidRPr="00867220">
        <w:rPr>
          <w:color w:val="000000"/>
          <w:spacing w:val="1"/>
        </w:rPr>
        <w:t>Доходы от использования имущества, находящегося в собственности бюджета</w:t>
      </w:r>
      <w:r w:rsidRPr="00867220">
        <w:rPr>
          <w:color w:val="000000"/>
          <w:spacing w:val="3"/>
        </w:rPr>
        <w:t xml:space="preserve"> </w:t>
      </w:r>
      <w:r w:rsidRPr="00867220">
        <w:rPr>
          <w:color w:val="000000"/>
          <w:spacing w:val="1"/>
        </w:rPr>
        <w:t>Рыборецкого вепсского</w:t>
      </w:r>
      <w:r w:rsidRPr="00867220">
        <w:rPr>
          <w:color w:val="000000"/>
          <w:spacing w:val="3"/>
        </w:rPr>
        <w:t xml:space="preserve"> сельского поселения</w:t>
      </w:r>
      <w:r w:rsidR="003758D1">
        <w:rPr>
          <w:color w:val="000000"/>
          <w:spacing w:val="3"/>
        </w:rPr>
        <w:t xml:space="preserve">, в части </w:t>
      </w:r>
      <w:r w:rsidR="003758D1" w:rsidRPr="00867220">
        <w:rPr>
          <w:color w:val="000000"/>
          <w:spacing w:val="-8"/>
        </w:rPr>
        <w:t>доход</w:t>
      </w:r>
      <w:r w:rsidR="003758D1">
        <w:rPr>
          <w:color w:val="000000"/>
          <w:spacing w:val="-8"/>
        </w:rPr>
        <w:t>ов</w:t>
      </w:r>
      <w:r w:rsidR="003758D1" w:rsidRPr="00867220">
        <w:rPr>
          <w:color w:val="000000"/>
          <w:spacing w:val="-8"/>
        </w:rPr>
        <w:t xml:space="preserve"> от сдачи в аренду имущества</w:t>
      </w:r>
      <w:r w:rsidRPr="00867220">
        <w:rPr>
          <w:color w:val="000000"/>
          <w:spacing w:val="3"/>
        </w:rPr>
        <w:t xml:space="preserve"> в </w:t>
      </w:r>
      <w:r w:rsidRPr="00867220">
        <w:rPr>
          <w:color w:val="000000"/>
          <w:spacing w:val="3"/>
        </w:rPr>
        <w:lastRenderedPageBreak/>
        <w:t>202</w:t>
      </w:r>
      <w:r w:rsidR="003758D1">
        <w:rPr>
          <w:color w:val="000000"/>
          <w:spacing w:val="3"/>
        </w:rPr>
        <w:t>6</w:t>
      </w:r>
      <w:r w:rsidRPr="00867220">
        <w:rPr>
          <w:color w:val="000000"/>
          <w:spacing w:val="3"/>
        </w:rPr>
        <w:t xml:space="preserve"> году запланированы </w:t>
      </w:r>
      <w:r w:rsidRPr="00867220">
        <w:rPr>
          <w:color w:val="000000"/>
          <w:spacing w:val="10"/>
        </w:rPr>
        <w:t xml:space="preserve">в сумме </w:t>
      </w:r>
      <w:r w:rsidR="003758D1">
        <w:rPr>
          <w:color w:val="000000"/>
          <w:spacing w:val="10"/>
        </w:rPr>
        <w:t>267 346,44</w:t>
      </w:r>
      <w:r w:rsidRPr="00867220">
        <w:rPr>
          <w:color w:val="000000"/>
          <w:spacing w:val="10"/>
        </w:rPr>
        <w:t xml:space="preserve"> руб. </w:t>
      </w:r>
    </w:p>
    <w:p w:rsidR="009738AA" w:rsidRPr="00867220" w:rsidRDefault="009738AA" w:rsidP="00262BBD">
      <w:pPr>
        <w:widowControl w:val="0"/>
        <w:shd w:val="clear" w:color="auto" w:fill="FFFFFF"/>
        <w:tabs>
          <w:tab w:val="left" w:pos="1134"/>
        </w:tabs>
        <w:autoSpaceDE w:val="0"/>
        <w:autoSpaceDN w:val="0"/>
        <w:adjustRightInd w:val="0"/>
        <w:jc w:val="center"/>
        <w:rPr>
          <w:b/>
          <w:bCs/>
          <w:color w:val="000000"/>
          <w:spacing w:val="-1"/>
        </w:rPr>
      </w:pPr>
      <w:r w:rsidRPr="00867220">
        <w:rPr>
          <w:b/>
          <w:bCs/>
          <w:color w:val="000000"/>
        </w:rPr>
        <w:t xml:space="preserve">7. Доходы от </w:t>
      </w:r>
      <w:r w:rsidR="003758D1">
        <w:rPr>
          <w:b/>
          <w:bCs/>
          <w:color w:val="000000"/>
        </w:rPr>
        <w:t>оказания платных услуг и компенсации затрат государства</w:t>
      </w:r>
    </w:p>
    <w:p w:rsidR="009738AA" w:rsidRPr="00867220" w:rsidRDefault="009738AA" w:rsidP="00262BBD">
      <w:pPr>
        <w:widowControl w:val="0"/>
        <w:shd w:val="clear" w:color="auto" w:fill="FFFFFF"/>
        <w:autoSpaceDE w:val="0"/>
        <w:autoSpaceDN w:val="0"/>
        <w:adjustRightInd w:val="0"/>
        <w:ind w:firstLine="709"/>
        <w:jc w:val="both"/>
        <w:rPr>
          <w:color w:val="000000"/>
          <w:spacing w:val="7"/>
        </w:rPr>
      </w:pPr>
      <w:r w:rsidRPr="00867220">
        <w:rPr>
          <w:color w:val="000000"/>
        </w:rPr>
        <w:t xml:space="preserve">Доходы </w:t>
      </w:r>
      <w:r w:rsidR="003758D1" w:rsidRPr="003758D1">
        <w:rPr>
          <w:color w:val="000000"/>
        </w:rPr>
        <w:t xml:space="preserve">от оказания платных услуг и компенсации затрат государства </w:t>
      </w:r>
      <w:r w:rsidRPr="00867220">
        <w:rPr>
          <w:color w:val="000000"/>
          <w:spacing w:val="7"/>
        </w:rPr>
        <w:t xml:space="preserve">в бюджете Рыборецкого вепсского сельского поселения </w:t>
      </w:r>
      <w:r w:rsidR="003758D1">
        <w:rPr>
          <w:color w:val="000000"/>
          <w:spacing w:val="7"/>
        </w:rPr>
        <w:t xml:space="preserve">в части доходов, поступающих в порядке возмещения расходов, понесенных в связи с эксплуатацией имущества </w:t>
      </w:r>
      <w:r w:rsidRPr="00867220">
        <w:rPr>
          <w:color w:val="000000"/>
          <w:spacing w:val="7"/>
        </w:rPr>
        <w:t>на 202</w:t>
      </w:r>
      <w:r w:rsidR="003758D1">
        <w:rPr>
          <w:color w:val="000000"/>
          <w:spacing w:val="7"/>
        </w:rPr>
        <w:t>6</w:t>
      </w:r>
      <w:r w:rsidRPr="00867220">
        <w:rPr>
          <w:color w:val="000000"/>
          <w:spacing w:val="7"/>
        </w:rPr>
        <w:t xml:space="preserve"> год в сумме </w:t>
      </w:r>
      <w:r w:rsidR="003758D1">
        <w:rPr>
          <w:color w:val="000000"/>
          <w:spacing w:val="7"/>
        </w:rPr>
        <w:t>700 000,00</w:t>
      </w:r>
      <w:r w:rsidRPr="00867220">
        <w:rPr>
          <w:color w:val="000000"/>
          <w:spacing w:val="7"/>
        </w:rPr>
        <w:t xml:space="preserve"> руб.</w:t>
      </w:r>
    </w:p>
    <w:p w:rsidR="009738AA" w:rsidRPr="00867220" w:rsidRDefault="009738AA" w:rsidP="00262BBD">
      <w:pPr>
        <w:widowControl w:val="0"/>
        <w:shd w:val="clear" w:color="auto" w:fill="FFFFFF"/>
        <w:autoSpaceDE w:val="0"/>
        <w:autoSpaceDN w:val="0"/>
        <w:adjustRightInd w:val="0"/>
        <w:ind w:firstLine="709"/>
        <w:jc w:val="both"/>
        <w:rPr>
          <w:color w:val="000000"/>
          <w:spacing w:val="7"/>
          <w:sz w:val="28"/>
          <w:szCs w:val="28"/>
        </w:rPr>
      </w:pPr>
    </w:p>
    <w:p w:rsidR="009738AA" w:rsidRPr="00867220" w:rsidRDefault="009738AA" w:rsidP="00262BBD">
      <w:pPr>
        <w:widowControl w:val="0"/>
        <w:numPr>
          <w:ilvl w:val="0"/>
          <w:numId w:val="4"/>
        </w:numPr>
        <w:shd w:val="clear" w:color="auto" w:fill="FFFFFF"/>
        <w:autoSpaceDE w:val="0"/>
        <w:autoSpaceDN w:val="0"/>
        <w:adjustRightInd w:val="0"/>
        <w:jc w:val="center"/>
        <w:rPr>
          <w:color w:val="000000"/>
          <w:spacing w:val="7"/>
        </w:rPr>
      </w:pPr>
      <w:r w:rsidRPr="00867220">
        <w:rPr>
          <w:b/>
          <w:bCs/>
          <w:color w:val="000000"/>
          <w:spacing w:val="-1"/>
        </w:rPr>
        <w:t>РАСХОДЫ БЮДЖЕТА РЫБОРЕЦКОГО ВЕПССКОГО СЕЛЬСКОГО ПОСЕЛЕНИЯ</w:t>
      </w:r>
    </w:p>
    <w:p w:rsidR="009738AA" w:rsidRPr="00867220" w:rsidRDefault="009738AA" w:rsidP="00262BBD">
      <w:pPr>
        <w:widowControl w:val="0"/>
        <w:shd w:val="clear" w:color="auto" w:fill="FFFFFF"/>
        <w:autoSpaceDE w:val="0"/>
        <w:autoSpaceDN w:val="0"/>
        <w:adjustRightInd w:val="0"/>
        <w:jc w:val="center"/>
        <w:rPr>
          <w:b/>
          <w:bCs/>
          <w:color w:val="000000"/>
          <w:spacing w:val="-2"/>
        </w:rPr>
      </w:pPr>
    </w:p>
    <w:p w:rsidR="009738AA" w:rsidRPr="00867220" w:rsidRDefault="009738AA" w:rsidP="00262BBD">
      <w:pPr>
        <w:widowControl w:val="0"/>
        <w:shd w:val="clear" w:color="auto" w:fill="FFFFFF"/>
        <w:autoSpaceDE w:val="0"/>
        <w:autoSpaceDN w:val="0"/>
        <w:adjustRightInd w:val="0"/>
        <w:ind w:firstLine="709"/>
        <w:jc w:val="both"/>
        <w:rPr>
          <w:color w:val="303030"/>
        </w:rPr>
      </w:pPr>
      <w:r w:rsidRPr="00867220">
        <w:rPr>
          <w:color w:val="000000"/>
          <w:spacing w:val="1"/>
        </w:rPr>
        <w:t xml:space="preserve">Формирование расходов бюджета Рыборецкого вепсского сельского поселения на </w:t>
      </w:r>
      <w:r w:rsidRPr="00867220">
        <w:rPr>
          <w:color w:val="000000"/>
          <w:spacing w:val="6"/>
        </w:rPr>
        <w:t>202</w:t>
      </w:r>
      <w:r w:rsidR="00200318">
        <w:rPr>
          <w:color w:val="000000"/>
          <w:spacing w:val="6"/>
        </w:rPr>
        <w:t>6</w:t>
      </w:r>
      <w:r w:rsidRPr="00867220">
        <w:rPr>
          <w:color w:val="000000"/>
          <w:spacing w:val="6"/>
        </w:rPr>
        <w:t xml:space="preserve"> финансовый год произведено на основе Закона Республики Карелия от </w:t>
      </w:r>
      <w:r w:rsidRPr="00867220">
        <w:rPr>
          <w:color w:val="000000"/>
          <w:spacing w:val="1"/>
        </w:rPr>
        <w:t>01.11</w:t>
      </w:r>
      <w:r w:rsidR="00200318">
        <w:rPr>
          <w:color w:val="000000"/>
          <w:spacing w:val="1"/>
        </w:rPr>
        <w:t>.2005</w:t>
      </w:r>
      <w:r w:rsidRPr="00867220">
        <w:rPr>
          <w:color w:val="000000"/>
          <w:spacing w:val="1"/>
        </w:rPr>
        <w:t xml:space="preserve"> № 915-ЗРК «О межбюджетных отношениях в Республике Карелия».</w:t>
      </w:r>
      <w:r w:rsidRPr="00867220">
        <w:rPr>
          <w:color w:val="303030"/>
        </w:rPr>
        <w:t xml:space="preserve"> </w:t>
      </w:r>
    </w:p>
    <w:p w:rsidR="009738AA" w:rsidRPr="00867220" w:rsidRDefault="009738AA" w:rsidP="00262BBD">
      <w:pPr>
        <w:widowControl w:val="0"/>
        <w:shd w:val="clear" w:color="auto" w:fill="FFFFFF"/>
        <w:autoSpaceDE w:val="0"/>
        <w:autoSpaceDN w:val="0"/>
        <w:adjustRightInd w:val="0"/>
        <w:ind w:firstLine="709"/>
        <w:jc w:val="both"/>
      </w:pPr>
      <w:r w:rsidRPr="00867220">
        <w:rPr>
          <w:color w:val="303030"/>
        </w:rPr>
        <w:t xml:space="preserve">По учреждениям и мероприятиям, нормативы на содержание и проведение </w:t>
      </w:r>
      <w:r w:rsidRPr="00867220">
        <w:rPr>
          <w:color w:val="303030"/>
          <w:spacing w:val="-1"/>
        </w:rPr>
        <w:t xml:space="preserve">которых не разрабатывались, потребность в средствах определялась в соответствии </w:t>
      </w:r>
      <w:r w:rsidRPr="00867220">
        <w:rPr>
          <w:color w:val="000000"/>
          <w:spacing w:val="2"/>
        </w:rPr>
        <w:t xml:space="preserve">действующими нормативными документами прямым счетом с учетом </w:t>
      </w:r>
      <w:r w:rsidRPr="00867220">
        <w:rPr>
          <w:color w:val="000000"/>
        </w:rPr>
        <w:t>необходимости достижения наилучшего результата с меньшими затратами.</w:t>
      </w:r>
    </w:p>
    <w:p w:rsidR="009738AA" w:rsidRPr="00867220" w:rsidRDefault="009738AA" w:rsidP="00262BBD">
      <w:pPr>
        <w:widowControl w:val="0"/>
        <w:shd w:val="clear" w:color="auto" w:fill="FFFFFF"/>
        <w:autoSpaceDE w:val="0"/>
        <w:autoSpaceDN w:val="0"/>
        <w:adjustRightInd w:val="0"/>
        <w:ind w:firstLine="709"/>
        <w:jc w:val="both"/>
        <w:rPr>
          <w:color w:val="000000"/>
          <w:spacing w:val="-2"/>
        </w:rPr>
      </w:pPr>
      <w:r w:rsidRPr="00867220">
        <w:rPr>
          <w:color w:val="000000"/>
          <w:spacing w:val="4"/>
        </w:rPr>
        <w:t>Структура расходной части бюджета на 202</w:t>
      </w:r>
      <w:r w:rsidR="00200318">
        <w:rPr>
          <w:color w:val="000000"/>
          <w:spacing w:val="4"/>
        </w:rPr>
        <w:t>6</w:t>
      </w:r>
      <w:r w:rsidRPr="00867220">
        <w:rPr>
          <w:color w:val="000000"/>
          <w:spacing w:val="4"/>
        </w:rPr>
        <w:t xml:space="preserve"> год характеризуется </w:t>
      </w:r>
      <w:r w:rsidRPr="00867220">
        <w:rPr>
          <w:color w:val="000000"/>
          <w:spacing w:val="-2"/>
        </w:rPr>
        <w:t>следующими данными:</w:t>
      </w:r>
    </w:p>
    <w:tbl>
      <w:tblPr>
        <w:tblW w:w="9308" w:type="dxa"/>
        <w:tblInd w:w="40" w:type="dxa"/>
        <w:tblLayout w:type="fixed"/>
        <w:tblCellMar>
          <w:left w:w="40" w:type="dxa"/>
          <w:right w:w="40" w:type="dxa"/>
        </w:tblCellMar>
        <w:tblLook w:val="0000" w:firstRow="0" w:lastRow="0" w:firstColumn="0" w:lastColumn="0" w:noHBand="0" w:noVBand="0"/>
      </w:tblPr>
      <w:tblGrid>
        <w:gridCol w:w="1286"/>
        <w:gridCol w:w="4053"/>
        <w:gridCol w:w="2268"/>
        <w:gridCol w:w="1701"/>
      </w:tblGrid>
      <w:tr w:rsidR="009738AA" w:rsidRPr="00867220" w:rsidTr="00207CDC">
        <w:trPr>
          <w:trHeight w:val="654"/>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b/>
                <w:bCs/>
              </w:rPr>
            </w:pPr>
            <w:r w:rsidRPr="00867220">
              <w:rPr>
                <w:b/>
                <w:bCs/>
                <w:color w:val="000000"/>
                <w:spacing w:val="-11"/>
              </w:rPr>
              <w:t xml:space="preserve">Код </w:t>
            </w:r>
            <w:r w:rsidRPr="00867220">
              <w:rPr>
                <w:b/>
                <w:bCs/>
                <w:color w:val="000000"/>
                <w:spacing w:val="-7"/>
              </w:rPr>
              <w:t>раздела</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b/>
                <w:bCs/>
              </w:rPr>
            </w:pPr>
            <w:r w:rsidRPr="00867220">
              <w:rPr>
                <w:b/>
                <w:bCs/>
                <w:color w:val="000000"/>
                <w:spacing w:val="-3"/>
              </w:rPr>
              <w:t>Наименование раздела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b/>
                <w:bCs/>
              </w:rPr>
            </w:pPr>
            <w:r w:rsidRPr="00867220">
              <w:rPr>
                <w:b/>
                <w:bCs/>
                <w:color w:val="000000"/>
                <w:spacing w:val="-4"/>
              </w:rPr>
              <w:t>Сумма тыс. руб.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b/>
                <w:bCs/>
              </w:rPr>
            </w:pPr>
            <w:r w:rsidRPr="00867220">
              <w:rPr>
                <w:b/>
                <w:bCs/>
                <w:color w:val="000000"/>
                <w:spacing w:val="-6"/>
              </w:rPr>
              <w:t>Удельн</w:t>
            </w:r>
            <w:r w:rsidRPr="00867220">
              <w:rPr>
                <w:b/>
                <w:bCs/>
                <w:color w:val="000000"/>
                <w:spacing w:val="-3"/>
              </w:rPr>
              <w:t xml:space="preserve">ый вес </w:t>
            </w:r>
            <w:r w:rsidRPr="00867220">
              <w:rPr>
                <w:b/>
                <w:bCs/>
                <w:color w:val="000000"/>
              </w:rPr>
              <w:t>%</w:t>
            </w:r>
          </w:p>
        </w:tc>
      </w:tr>
      <w:tr w:rsidR="009738AA" w:rsidRPr="00867220" w:rsidTr="00207CDC">
        <w:trPr>
          <w:trHeight w:val="267"/>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9"/>
              </w:rPr>
              <w:t>0100</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2"/>
              </w:rPr>
              <w:t>Общегосударственные вопросы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5 027 496,36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40,8</w:t>
            </w:r>
          </w:p>
        </w:tc>
      </w:tr>
      <w:tr w:rsidR="009738AA" w:rsidRPr="00867220" w:rsidTr="00207CDC">
        <w:trPr>
          <w:trHeight w:val="245"/>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9"/>
              </w:rPr>
              <w:t>0200</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2"/>
              </w:rPr>
              <w:t>Национальная оборона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350 500,00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2,8</w:t>
            </w:r>
          </w:p>
        </w:tc>
      </w:tr>
      <w:tr w:rsidR="009738AA" w:rsidRPr="00867220" w:rsidTr="00200318">
        <w:trPr>
          <w:trHeight w:val="548"/>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color w:val="000000"/>
                <w:spacing w:val="-9"/>
              </w:rPr>
            </w:pPr>
            <w:r w:rsidRPr="00867220">
              <w:rPr>
                <w:color w:val="000000"/>
                <w:spacing w:val="-9"/>
              </w:rPr>
              <w:t>0300</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color w:val="000000"/>
                <w:spacing w:val="-2"/>
              </w:rPr>
            </w:pPr>
            <w:r w:rsidRPr="00867220">
              <w:rPr>
                <w:color w:val="000000"/>
                <w:spacing w:val="-2"/>
              </w:rPr>
              <w:t>Национальная безопасность и правоохранительная деятельность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7</w:t>
            </w:r>
            <w:r w:rsidR="009738AA" w:rsidRPr="00867220">
              <w:t>0 000,00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0,6</w:t>
            </w:r>
          </w:p>
        </w:tc>
      </w:tr>
      <w:tr w:rsidR="009738AA" w:rsidRPr="00867220" w:rsidTr="00207CDC">
        <w:trPr>
          <w:trHeight w:val="254"/>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color w:val="000000"/>
                <w:spacing w:val="-9"/>
              </w:rPr>
            </w:pPr>
            <w:r w:rsidRPr="00867220">
              <w:rPr>
                <w:color w:val="000000"/>
                <w:spacing w:val="-9"/>
              </w:rPr>
              <w:t>0400</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color w:val="000000"/>
                <w:spacing w:val="-2"/>
              </w:rPr>
            </w:pPr>
            <w:r w:rsidRPr="00867220">
              <w:rPr>
                <w:color w:val="000000"/>
                <w:spacing w:val="-2"/>
              </w:rPr>
              <w:t>Национальная экономика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712 100,00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5,8</w:t>
            </w:r>
          </w:p>
        </w:tc>
      </w:tr>
      <w:tr w:rsidR="009738AA" w:rsidRPr="00867220" w:rsidTr="00207CDC">
        <w:trPr>
          <w:trHeight w:val="103"/>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9"/>
              </w:rPr>
              <w:t>0500</w:t>
            </w:r>
          </w:p>
        </w:tc>
        <w:tc>
          <w:tcPr>
            <w:tcW w:w="4053"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2"/>
              </w:rPr>
              <w:t>Жилищно-коммунальное хозяйство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1 922 384,90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15,6</w:t>
            </w:r>
          </w:p>
        </w:tc>
      </w:tr>
      <w:tr w:rsidR="009738AA" w:rsidRPr="00867220" w:rsidTr="00207CDC">
        <w:trPr>
          <w:trHeight w:val="93"/>
        </w:trPr>
        <w:tc>
          <w:tcPr>
            <w:tcW w:w="1286"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t>0800</w:t>
            </w:r>
          </w:p>
        </w:tc>
        <w:tc>
          <w:tcPr>
            <w:tcW w:w="4053"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8"/>
              </w:rPr>
              <w:t>Культура, кинематография</w:t>
            </w:r>
          </w:p>
        </w:tc>
        <w:tc>
          <w:tcPr>
            <w:tcW w:w="2268" w:type="dxa"/>
            <w:tcBorders>
              <w:top w:val="single" w:sz="6" w:space="0" w:color="auto"/>
              <w:left w:val="single" w:sz="6" w:space="0" w:color="auto"/>
              <w:right w:val="single" w:sz="6" w:space="0" w:color="auto"/>
            </w:tcBorders>
            <w:shd w:val="clear" w:color="auto" w:fill="FFFFFF"/>
          </w:tcPr>
          <w:p w:rsidR="009738AA" w:rsidRPr="00867220" w:rsidRDefault="00185424" w:rsidP="00207CDC">
            <w:pPr>
              <w:widowControl w:val="0"/>
              <w:shd w:val="clear" w:color="auto" w:fill="FFFFFF"/>
              <w:autoSpaceDE w:val="0"/>
              <w:autoSpaceDN w:val="0"/>
              <w:adjustRightInd w:val="0"/>
              <w:jc w:val="center"/>
            </w:pPr>
            <w:r>
              <w:t>4 119 201,81</w:t>
            </w:r>
          </w:p>
        </w:tc>
        <w:tc>
          <w:tcPr>
            <w:tcW w:w="1701" w:type="dxa"/>
            <w:tcBorders>
              <w:top w:val="single" w:sz="6" w:space="0" w:color="auto"/>
              <w:left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33,4</w:t>
            </w:r>
          </w:p>
        </w:tc>
      </w:tr>
      <w:tr w:rsidR="009738AA" w:rsidRPr="00867220" w:rsidTr="00185424">
        <w:trPr>
          <w:trHeight w:val="97"/>
        </w:trPr>
        <w:tc>
          <w:tcPr>
            <w:tcW w:w="1286"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t>1000</w:t>
            </w:r>
          </w:p>
        </w:tc>
        <w:tc>
          <w:tcPr>
            <w:tcW w:w="4053"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rPr>
                <w:color w:val="000000"/>
                <w:spacing w:val="-8"/>
              </w:rPr>
            </w:pPr>
            <w:r w:rsidRPr="00867220">
              <w:rPr>
                <w:color w:val="000000"/>
                <w:spacing w:val="-8"/>
              </w:rPr>
              <w:t>Пенсионное обеспечение</w:t>
            </w:r>
          </w:p>
        </w:tc>
        <w:tc>
          <w:tcPr>
            <w:tcW w:w="2268"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t>74 628,00</w:t>
            </w:r>
          </w:p>
        </w:tc>
        <w:tc>
          <w:tcPr>
            <w:tcW w:w="1701" w:type="dxa"/>
            <w:tcBorders>
              <w:top w:val="single" w:sz="6" w:space="0" w:color="auto"/>
              <w:left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0,6</w:t>
            </w:r>
          </w:p>
        </w:tc>
      </w:tr>
      <w:tr w:rsidR="009738AA" w:rsidRPr="00867220" w:rsidTr="00207CDC">
        <w:trPr>
          <w:trHeight w:val="73"/>
        </w:trPr>
        <w:tc>
          <w:tcPr>
            <w:tcW w:w="1286"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t>1100</w:t>
            </w:r>
          </w:p>
        </w:tc>
        <w:tc>
          <w:tcPr>
            <w:tcW w:w="4053" w:type="dxa"/>
            <w:tcBorders>
              <w:top w:val="single" w:sz="6" w:space="0" w:color="auto"/>
              <w:left w:val="single" w:sz="6" w:space="0" w:color="auto"/>
              <w:right w:val="single" w:sz="6" w:space="0" w:color="auto"/>
            </w:tcBorders>
            <w:shd w:val="clear" w:color="auto" w:fill="FFFFFF"/>
          </w:tcPr>
          <w:p w:rsidR="009738AA" w:rsidRPr="00867220" w:rsidRDefault="009738AA" w:rsidP="00207CDC">
            <w:pPr>
              <w:widowControl w:val="0"/>
              <w:shd w:val="clear" w:color="auto" w:fill="FFFFFF"/>
              <w:autoSpaceDE w:val="0"/>
              <w:autoSpaceDN w:val="0"/>
              <w:adjustRightInd w:val="0"/>
              <w:jc w:val="center"/>
            </w:pPr>
            <w:r w:rsidRPr="00867220">
              <w:rPr>
                <w:color w:val="000000"/>
                <w:spacing w:val="-8"/>
              </w:rPr>
              <w:t>Физическая культура и спорт:</w:t>
            </w:r>
          </w:p>
        </w:tc>
        <w:tc>
          <w:tcPr>
            <w:tcW w:w="2268" w:type="dxa"/>
            <w:tcBorders>
              <w:top w:val="single" w:sz="6" w:space="0" w:color="auto"/>
              <w:left w:val="single" w:sz="6" w:space="0" w:color="auto"/>
              <w:right w:val="single" w:sz="6" w:space="0" w:color="auto"/>
            </w:tcBorders>
            <w:shd w:val="clear" w:color="auto" w:fill="FFFFFF"/>
          </w:tcPr>
          <w:p w:rsidR="009738AA" w:rsidRPr="00185424" w:rsidRDefault="00185424" w:rsidP="00207CDC">
            <w:pPr>
              <w:widowControl w:val="0"/>
              <w:shd w:val="clear" w:color="auto" w:fill="FFFFFF"/>
              <w:autoSpaceDE w:val="0"/>
              <w:autoSpaceDN w:val="0"/>
              <w:adjustRightInd w:val="0"/>
              <w:jc w:val="center"/>
            </w:pPr>
            <w:r>
              <w:t>50 000,00</w:t>
            </w:r>
          </w:p>
        </w:tc>
        <w:tc>
          <w:tcPr>
            <w:tcW w:w="1701" w:type="dxa"/>
            <w:tcBorders>
              <w:top w:val="single" w:sz="6" w:space="0" w:color="auto"/>
              <w:left w:val="single" w:sz="6" w:space="0" w:color="auto"/>
              <w:right w:val="single" w:sz="6" w:space="0" w:color="auto"/>
            </w:tcBorders>
            <w:shd w:val="clear" w:color="auto" w:fill="FFFFFF"/>
          </w:tcPr>
          <w:p w:rsidR="009738AA" w:rsidRPr="00867220" w:rsidRDefault="000D39EA" w:rsidP="00207CDC">
            <w:pPr>
              <w:widowControl w:val="0"/>
              <w:shd w:val="clear" w:color="auto" w:fill="FFFFFF"/>
              <w:autoSpaceDE w:val="0"/>
              <w:autoSpaceDN w:val="0"/>
              <w:adjustRightInd w:val="0"/>
              <w:jc w:val="center"/>
            </w:pPr>
            <w:r>
              <w:t>0,4</w:t>
            </w:r>
          </w:p>
        </w:tc>
      </w:tr>
      <w:tr w:rsidR="00207CDC" w:rsidRPr="00867220" w:rsidTr="00B946F8">
        <w:trPr>
          <w:trHeight w:val="65"/>
        </w:trPr>
        <w:tc>
          <w:tcPr>
            <w:tcW w:w="5339" w:type="dxa"/>
            <w:gridSpan w:val="2"/>
            <w:tcBorders>
              <w:top w:val="single" w:sz="6" w:space="0" w:color="auto"/>
              <w:left w:val="single" w:sz="6" w:space="0" w:color="auto"/>
              <w:bottom w:val="single" w:sz="6" w:space="0" w:color="auto"/>
              <w:right w:val="single" w:sz="6" w:space="0" w:color="auto"/>
            </w:tcBorders>
            <w:shd w:val="clear" w:color="auto" w:fill="FFFFFF"/>
          </w:tcPr>
          <w:p w:rsidR="00207CDC" w:rsidRPr="00867220" w:rsidRDefault="00207CDC" w:rsidP="00207CDC">
            <w:pPr>
              <w:widowControl w:val="0"/>
              <w:shd w:val="clear" w:color="auto" w:fill="FFFFFF"/>
              <w:autoSpaceDE w:val="0"/>
              <w:autoSpaceDN w:val="0"/>
              <w:adjustRightInd w:val="0"/>
            </w:pPr>
            <w:r w:rsidRPr="00867220">
              <w:rPr>
                <w:color w:val="000000"/>
                <w:spacing w:val="-8"/>
              </w:rPr>
              <w:t>Итого: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07CDC" w:rsidRPr="00867220" w:rsidRDefault="00185424" w:rsidP="00207CDC">
            <w:pPr>
              <w:widowControl w:val="0"/>
              <w:shd w:val="clear" w:color="auto" w:fill="FFFFFF"/>
              <w:autoSpaceDE w:val="0"/>
              <w:autoSpaceDN w:val="0"/>
              <w:adjustRightInd w:val="0"/>
              <w:jc w:val="center"/>
            </w:pPr>
            <w:r>
              <w:t>12 326 311,07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07CDC" w:rsidRPr="00867220" w:rsidRDefault="00207CDC" w:rsidP="00207CDC">
            <w:pPr>
              <w:widowControl w:val="0"/>
              <w:shd w:val="clear" w:color="auto" w:fill="FFFFFF"/>
              <w:autoSpaceDE w:val="0"/>
              <w:autoSpaceDN w:val="0"/>
              <w:adjustRightInd w:val="0"/>
              <w:jc w:val="center"/>
            </w:pPr>
            <w:r w:rsidRPr="00867220">
              <w:t>100</w:t>
            </w:r>
          </w:p>
        </w:tc>
      </w:tr>
    </w:tbl>
    <w:p w:rsidR="009738AA" w:rsidRPr="00867220" w:rsidRDefault="009738AA" w:rsidP="00262BBD">
      <w:pPr>
        <w:widowControl w:val="0"/>
        <w:shd w:val="clear" w:color="auto" w:fill="FFFFFF"/>
        <w:autoSpaceDE w:val="0"/>
        <w:autoSpaceDN w:val="0"/>
        <w:adjustRightInd w:val="0"/>
        <w:ind w:firstLine="709"/>
        <w:jc w:val="both"/>
        <w:rPr>
          <w:color w:val="000000"/>
        </w:rPr>
      </w:pPr>
      <w:r w:rsidRPr="00867220">
        <w:rPr>
          <w:color w:val="000000"/>
          <w:spacing w:val="2"/>
        </w:rPr>
        <w:t xml:space="preserve">Общая сумма расходов бюджета Рыборецкого вепсского сельского поселения на </w:t>
      </w:r>
      <w:r w:rsidRPr="00867220">
        <w:rPr>
          <w:color w:val="000000"/>
        </w:rPr>
        <w:t>202</w:t>
      </w:r>
      <w:r w:rsidR="00185424">
        <w:rPr>
          <w:color w:val="000000"/>
        </w:rPr>
        <w:t>6</w:t>
      </w:r>
      <w:r w:rsidRPr="00867220">
        <w:rPr>
          <w:color w:val="000000"/>
        </w:rPr>
        <w:t xml:space="preserve"> год определена в размере </w:t>
      </w:r>
      <w:r w:rsidR="00185424">
        <w:rPr>
          <w:color w:val="000000"/>
        </w:rPr>
        <w:t>12 326 311,07 руб.</w:t>
      </w:r>
    </w:p>
    <w:p w:rsidR="009738AA" w:rsidRPr="00867220" w:rsidRDefault="009738AA" w:rsidP="00262BBD">
      <w:pPr>
        <w:widowControl w:val="0"/>
        <w:shd w:val="clear" w:color="auto" w:fill="FFFFFF"/>
        <w:autoSpaceDE w:val="0"/>
        <w:autoSpaceDN w:val="0"/>
        <w:adjustRightInd w:val="0"/>
        <w:ind w:firstLine="709"/>
        <w:jc w:val="center"/>
      </w:pPr>
      <w:r w:rsidRPr="00867220">
        <w:rPr>
          <w:b/>
          <w:bCs/>
          <w:color w:val="000000"/>
          <w:spacing w:val="1"/>
        </w:rPr>
        <w:t>Раздел 0100 «Общегосударственные вопросы»</w:t>
      </w:r>
    </w:p>
    <w:p w:rsidR="009738AA" w:rsidRPr="00867220" w:rsidRDefault="009738AA" w:rsidP="00262BBD">
      <w:pPr>
        <w:widowControl w:val="0"/>
        <w:shd w:val="clear" w:color="auto" w:fill="FFFFFF"/>
        <w:autoSpaceDE w:val="0"/>
        <w:autoSpaceDN w:val="0"/>
        <w:adjustRightInd w:val="0"/>
        <w:ind w:firstLine="709"/>
        <w:jc w:val="both"/>
      </w:pPr>
      <w:r w:rsidRPr="00867220">
        <w:rPr>
          <w:color w:val="000000"/>
          <w:spacing w:val="1"/>
        </w:rPr>
        <w:t xml:space="preserve">По разделу «Общегосударственные вопросы» предусмотрены расходы на </w:t>
      </w:r>
      <w:r w:rsidRPr="00867220">
        <w:rPr>
          <w:color w:val="000000"/>
          <w:spacing w:val="4"/>
        </w:rPr>
        <w:t>обеспечение деятельности Главы Рыборецкого вепсского сельского поселения и</w:t>
      </w:r>
      <w:r w:rsidRPr="00867220">
        <w:rPr>
          <w:color w:val="000000"/>
          <w:spacing w:val="1"/>
        </w:rPr>
        <w:t xml:space="preserve"> другие общегосударственные вопросы.</w:t>
      </w:r>
    </w:p>
    <w:p w:rsidR="009738AA" w:rsidRPr="00867220" w:rsidRDefault="009738AA" w:rsidP="00262BBD">
      <w:pPr>
        <w:widowControl w:val="0"/>
        <w:shd w:val="clear" w:color="auto" w:fill="FFFFFF"/>
        <w:autoSpaceDE w:val="0"/>
        <w:autoSpaceDN w:val="0"/>
        <w:adjustRightInd w:val="0"/>
        <w:ind w:firstLine="709"/>
        <w:jc w:val="both"/>
      </w:pPr>
      <w:r w:rsidRPr="00867220">
        <w:rPr>
          <w:color w:val="000000"/>
          <w:spacing w:val="4"/>
        </w:rPr>
        <w:t xml:space="preserve">Всего расходов по разделу определены в сумме </w:t>
      </w:r>
      <w:r w:rsidR="00C505B5">
        <w:rPr>
          <w:color w:val="000000"/>
          <w:spacing w:val="4"/>
        </w:rPr>
        <w:t>5 027 496,36 руб.</w:t>
      </w:r>
    </w:p>
    <w:p w:rsidR="009738AA" w:rsidRPr="00867220" w:rsidRDefault="009738AA" w:rsidP="00262BBD">
      <w:pPr>
        <w:jc w:val="center"/>
        <w:rPr>
          <w:b/>
          <w:color w:val="000000"/>
        </w:rPr>
      </w:pPr>
      <w:r w:rsidRPr="00867220">
        <w:rPr>
          <w:b/>
          <w:color w:val="000000"/>
        </w:rPr>
        <w:t>Подраздел 0102</w:t>
      </w:r>
      <w:r w:rsidR="00C505B5">
        <w:rPr>
          <w:b/>
          <w:color w:val="000000"/>
        </w:rPr>
        <w:t xml:space="preserve"> </w:t>
      </w:r>
      <w:r w:rsidRPr="00867220">
        <w:rPr>
          <w:b/>
          <w:color w:val="000000"/>
        </w:rPr>
        <w:t>«Функционирование высшего должностного лица»</w:t>
      </w:r>
    </w:p>
    <w:p w:rsidR="009738AA" w:rsidRPr="00867220" w:rsidRDefault="009738AA" w:rsidP="00262BBD">
      <w:pPr>
        <w:ind w:firstLine="540"/>
        <w:jc w:val="both"/>
        <w:rPr>
          <w:color w:val="000000"/>
        </w:rPr>
      </w:pPr>
      <w:bookmarkStart w:id="2" w:name="_Hlk90378641"/>
      <w:r w:rsidRPr="00867220">
        <w:rPr>
          <w:color w:val="000000"/>
        </w:rPr>
        <w:t>По данному подразделу предусмотрены расходы</w:t>
      </w:r>
      <w:bookmarkEnd w:id="2"/>
      <w:r w:rsidRPr="00867220">
        <w:rPr>
          <w:color w:val="000000"/>
        </w:rPr>
        <w:t xml:space="preserve"> на содержание Главы Рыборецкого вепсского сельского поселения в сумме </w:t>
      </w:r>
      <w:r w:rsidR="00C505B5">
        <w:rPr>
          <w:color w:val="000000"/>
        </w:rPr>
        <w:t>1 494 843,07 руб.</w:t>
      </w:r>
      <w:r w:rsidRPr="00867220">
        <w:rPr>
          <w:color w:val="000000"/>
        </w:rPr>
        <w:t xml:space="preserve"> (на оплату труда, страховые взносы).</w:t>
      </w:r>
    </w:p>
    <w:p w:rsidR="009738AA" w:rsidRPr="00867220" w:rsidRDefault="009738AA" w:rsidP="00262BBD">
      <w:pPr>
        <w:ind w:firstLine="540"/>
        <w:jc w:val="center"/>
        <w:rPr>
          <w:b/>
          <w:color w:val="000000"/>
        </w:rPr>
      </w:pPr>
      <w:r w:rsidRPr="00867220">
        <w:rPr>
          <w:b/>
          <w:color w:val="000000"/>
        </w:rPr>
        <w:t>Подраздел 0104 «Функционирование Правительства РФ, высших органов исполнительной власти субъектов РФ, местных администраций»</w:t>
      </w:r>
    </w:p>
    <w:p w:rsidR="009738AA" w:rsidRPr="00867220" w:rsidRDefault="009738AA" w:rsidP="00262BBD">
      <w:pPr>
        <w:ind w:firstLine="540"/>
        <w:jc w:val="both"/>
        <w:rPr>
          <w:color w:val="000000"/>
        </w:rPr>
      </w:pPr>
      <w:r w:rsidRPr="00867220">
        <w:rPr>
          <w:color w:val="000000"/>
        </w:rPr>
        <w:t xml:space="preserve">По данному подразделу предусмотрены расходы на содержание администрации Рыборецкого вепсского сельского поселения в сумме </w:t>
      </w:r>
      <w:r w:rsidR="00791526">
        <w:rPr>
          <w:color w:val="000000"/>
        </w:rPr>
        <w:t>3 200 114,29 руб</w:t>
      </w:r>
      <w:r w:rsidRPr="00867220">
        <w:rPr>
          <w:color w:val="000000"/>
        </w:rPr>
        <w:t>.</w:t>
      </w:r>
      <w:r w:rsidR="00791526">
        <w:rPr>
          <w:color w:val="000000"/>
        </w:rPr>
        <w:t xml:space="preserve">: </w:t>
      </w:r>
      <w:r w:rsidRPr="00867220">
        <w:rPr>
          <w:color w:val="000000"/>
        </w:rPr>
        <w:t>на оплату труда, страховые взносы, услуги связи (оплата договоров на оказание услуг  связи, приобретение почтовых марок, конвертов), коммунальные услуги, услуги по содержанию имущества (заправка картриджа, ремонт оргтехники, текущий ремонт),  прочие услуги (оплата договоров с внештатными сотрудниками, страхование), увеличение стоимости материальных запасов (приобретение канц., хоз. товаров, бумаги, бензина)</w:t>
      </w:r>
      <w:r w:rsidR="009F408D">
        <w:rPr>
          <w:color w:val="000000"/>
        </w:rPr>
        <w:t>.</w:t>
      </w:r>
    </w:p>
    <w:p w:rsidR="009738AA" w:rsidRPr="00867220" w:rsidRDefault="009738AA" w:rsidP="00262BBD">
      <w:pPr>
        <w:autoSpaceDE w:val="0"/>
        <w:autoSpaceDN w:val="0"/>
        <w:adjustRightInd w:val="0"/>
        <w:ind w:firstLine="540"/>
        <w:jc w:val="both"/>
        <w:rPr>
          <w:color w:val="000000"/>
        </w:rPr>
      </w:pPr>
      <w:r w:rsidRPr="00867220">
        <w:rPr>
          <w:color w:val="000000"/>
        </w:rPr>
        <w:lastRenderedPageBreak/>
        <w:t>Расходы по данному разделу рассчитаны по нормативам, утвержденным постановлением Правительства Республики Карелия №</w:t>
      </w:r>
      <w:r w:rsidR="009F408D">
        <w:rPr>
          <w:color w:val="000000"/>
        </w:rPr>
        <w:t xml:space="preserve"> 190-П от 18.06.2012</w:t>
      </w:r>
      <w:r w:rsidRPr="00867220">
        <w:rPr>
          <w:color w:val="000000"/>
        </w:rPr>
        <w:t xml:space="preserve">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p>
    <w:p w:rsidR="009738AA" w:rsidRPr="00867220" w:rsidRDefault="009738AA" w:rsidP="00262BBD">
      <w:pPr>
        <w:ind w:firstLine="708"/>
        <w:jc w:val="center"/>
        <w:rPr>
          <w:b/>
        </w:rPr>
      </w:pPr>
      <w:r w:rsidRPr="00867220">
        <w:rPr>
          <w:b/>
        </w:rPr>
        <w:t>Раздел 0111 «Резервный фонд Администрации Рыборецкого вепсского сельского поселения»</w:t>
      </w:r>
    </w:p>
    <w:p w:rsidR="009738AA" w:rsidRPr="00867220" w:rsidRDefault="009738AA" w:rsidP="009F408D">
      <w:pPr>
        <w:ind w:firstLine="708"/>
        <w:jc w:val="both"/>
        <w:rPr>
          <w:b/>
        </w:rPr>
      </w:pPr>
      <w:r w:rsidRPr="00867220">
        <w:t>Создан в расходной части бюджета Рыборецкого вепсского сельского поселения на 202</w:t>
      </w:r>
      <w:r w:rsidR="009F408D">
        <w:t>6</w:t>
      </w:r>
      <w:r w:rsidRPr="00867220">
        <w:t xml:space="preserve"> год резервный фонд Администрации Рыборецкого вепсского сельского поселения по предупреждению и ликвидации чрезвычайных ситуаций в размере </w:t>
      </w:r>
      <w:r w:rsidR="009F408D">
        <w:t>5</w:t>
      </w:r>
      <w:r w:rsidRPr="00867220">
        <w:t>0</w:t>
      </w:r>
      <w:r w:rsidR="009F408D">
        <w:t> </w:t>
      </w:r>
      <w:r w:rsidRPr="00867220">
        <w:t>000</w:t>
      </w:r>
      <w:r w:rsidR="009F408D">
        <w:t>,00</w:t>
      </w:r>
      <w:r w:rsidRPr="00867220">
        <w:t xml:space="preserve"> руб.</w:t>
      </w:r>
    </w:p>
    <w:p w:rsidR="009738AA" w:rsidRPr="00867220" w:rsidRDefault="009738AA" w:rsidP="00262BBD">
      <w:pPr>
        <w:ind w:firstLine="708"/>
        <w:jc w:val="center"/>
        <w:rPr>
          <w:b/>
        </w:rPr>
      </w:pPr>
      <w:r w:rsidRPr="00867220">
        <w:rPr>
          <w:b/>
        </w:rPr>
        <w:t>Раздел 0113 «Другие общегосударственные вопросы»</w:t>
      </w:r>
    </w:p>
    <w:p w:rsidR="009738AA" w:rsidRPr="00867220" w:rsidRDefault="009738AA" w:rsidP="00262BBD">
      <w:pPr>
        <w:ind w:firstLine="708"/>
        <w:jc w:val="both"/>
      </w:pPr>
      <w:r w:rsidRPr="00867220">
        <w:t>По данному подразделу предусмотрены расходы на 202</w:t>
      </w:r>
      <w:r w:rsidR="009F408D">
        <w:t>6</w:t>
      </w:r>
      <w:r w:rsidRPr="00867220">
        <w:t xml:space="preserve"> год в размере </w:t>
      </w:r>
      <w:r w:rsidR="009F408D">
        <w:t>282 539,00 руб. (налог на имущество, земельный налог).</w:t>
      </w:r>
    </w:p>
    <w:p w:rsidR="009738AA" w:rsidRPr="00867220" w:rsidRDefault="009738AA" w:rsidP="00262BBD">
      <w:pPr>
        <w:widowControl w:val="0"/>
        <w:shd w:val="clear" w:color="auto" w:fill="FFFFFF"/>
        <w:autoSpaceDE w:val="0"/>
        <w:autoSpaceDN w:val="0"/>
        <w:adjustRightInd w:val="0"/>
        <w:ind w:firstLine="709"/>
        <w:jc w:val="center"/>
      </w:pPr>
      <w:r w:rsidRPr="00867220">
        <w:rPr>
          <w:b/>
          <w:bCs/>
          <w:color w:val="000000"/>
        </w:rPr>
        <w:t>Раздел 0200 «Национальная оборона»</w:t>
      </w:r>
    </w:p>
    <w:p w:rsidR="009738AA" w:rsidRPr="00867220" w:rsidRDefault="009738AA" w:rsidP="00262BBD">
      <w:pPr>
        <w:widowControl w:val="0"/>
        <w:shd w:val="clear" w:color="auto" w:fill="FFFFFF"/>
        <w:autoSpaceDE w:val="0"/>
        <w:autoSpaceDN w:val="0"/>
        <w:adjustRightInd w:val="0"/>
        <w:ind w:firstLine="709"/>
        <w:jc w:val="both"/>
        <w:rPr>
          <w:color w:val="000000"/>
          <w:spacing w:val="-1"/>
        </w:rPr>
      </w:pPr>
      <w:r w:rsidRPr="00867220">
        <w:rPr>
          <w:color w:val="000000"/>
        </w:rPr>
        <w:t xml:space="preserve">По данному разделу предусмотрены расходы на осуществление первичного воинского учета на территории, где отсутствуют военные комиссариаты определены в сумме </w:t>
      </w:r>
      <w:r w:rsidR="009F408D">
        <w:rPr>
          <w:color w:val="000000"/>
        </w:rPr>
        <w:t>350 500,00 руб.</w:t>
      </w:r>
    </w:p>
    <w:p w:rsidR="009738AA" w:rsidRPr="00867220" w:rsidRDefault="009738AA" w:rsidP="00262BBD">
      <w:pPr>
        <w:widowControl w:val="0"/>
        <w:shd w:val="clear" w:color="auto" w:fill="FFFFFF"/>
        <w:autoSpaceDE w:val="0"/>
        <w:autoSpaceDN w:val="0"/>
        <w:adjustRightInd w:val="0"/>
        <w:ind w:firstLine="709"/>
        <w:jc w:val="center"/>
        <w:rPr>
          <w:b/>
          <w:bCs/>
        </w:rPr>
      </w:pPr>
      <w:r w:rsidRPr="00867220">
        <w:rPr>
          <w:b/>
          <w:bCs/>
        </w:rPr>
        <w:t>Раздел 0300 «Национальная безопасность и правоохранительная деятельность»</w:t>
      </w:r>
    </w:p>
    <w:p w:rsidR="009738AA" w:rsidRPr="00867220" w:rsidRDefault="009738AA" w:rsidP="00262BBD">
      <w:pPr>
        <w:widowControl w:val="0"/>
        <w:shd w:val="clear" w:color="auto" w:fill="FFFFFF"/>
        <w:autoSpaceDE w:val="0"/>
        <w:autoSpaceDN w:val="0"/>
        <w:adjustRightInd w:val="0"/>
        <w:ind w:firstLine="709"/>
        <w:jc w:val="both"/>
      </w:pPr>
      <w:r w:rsidRPr="00867220">
        <w:t xml:space="preserve">По данному разделу предусмотрены расходы на участие в предупреждении и ликвидации последствий ЧС в границах поселения, обеспечение первичных мер пожарной безопасности, профилактики экстремизма и терроризма, профилактики правонарушений в сумме </w:t>
      </w:r>
      <w:r w:rsidR="009F408D">
        <w:t>7</w:t>
      </w:r>
      <w:r w:rsidRPr="00867220">
        <w:t>0</w:t>
      </w:r>
      <w:r w:rsidR="009F408D">
        <w:t> </w:t>
      </w:r>
      <w:r w:rsidRPr="00867220">
        <w:t>000</w:t>
      </w:r>
      <w:r w:rsidR="009F408D">
        <w:t>,00</w:t>
      </w:r>
      <w:r w:rsidRPr="00867220">
        <w:t xml:space="preserve"> руб.</w:t>
      </w:r>
    </w:p>
    <w:p w:rsidR="009738AA" w:rsidRPr="00867220" w:rsidRDefault="009738AA" w:rsidP="00262BBD">
      <w:pPr>
        <w:widowControl w:val="0"/>
        <w:shd w:val="clear" w:color="auto" w:fill="FFFFFF"/>
        <w:autoSpaceDE w:val="0"/>
        <w:autoSpaceDN w:val="0"/>
        <w:adjustRightInd w:val="0"/>
        <w:ind w:firstLine="709"/>
        <w:jc w:val="center"/>
      </w:pPr>
      <w:r w:rsidRPr="00867220">
        <w:rPr>
          <w:b/>
          <w:bCs/>
          <w:color w:val="000000"/>
        </w:rPr>
        <w:t>Раздел 0400 «Национальная экономика»</w:t>
      </w:r>
    </w:p>
    <w:p w:rsidR="009738AA" w:rsidRPr="00867220" w:rsidRDefault="009738AA" w:rsidP="009F408D">
      <w:pPr>
        <w:widowControl w:val="0"/>
        <w:shd w:val="clear" w:color="auto" w:fill="FFFFFF"/>
        <w:autoSpaceDE w:val="0"/>
        <w:autoSpaceDN w:val="0"/>
        <w:adjustRightInd w:val="0"/>
        <w:ind w:firstLine="709"/>
        <w:jc w:val="both"/>
        <w:rPr>
          <w:b/>
          <w:bCs/>
          <w:color w:val="000000"/>
        </w:rPr>
      </w:pPr>
      <w:r w:rsidRPr="00867220">
        <w:rPr>
          <w:color w:val="000000"/>
        </w:rPr>
        <w:t xml:space="preserve">По разделу «Национальная экономика» предусматриваются бюджетные ассигнования на дорожный фонд - содержание автомобильных дорог в объеме </w:t>
      </w:r>
      <w:r w:rsidR="009F408D">
        <w:rPr>
          <w:color w:val="000000"/>
        </w:rPr>
        <w:t>712 100,00</w:t>
      </w:r>
      <w:r w:rsidRPr="00867220">
        <w:rPr>
          <w:color w:val="000000"/>
        </w:rPr>
        <w:t xml:space="preserve"> руб. </w:t>
      </w:r>
    </w:p>
    <w:p w:rsidR="009738AA" w:rsidRPr="00867220" w:rsidRDefault="009738AA" w:rsidP="00262BBD">
      <w:pPr>
        <w:widowControl w:val="0"/>
        <w:shd w:val="clear" w:color="auto" w:fill="FFFFFF"/>
        <w:autoSpaceDE w:val="0"/>
        <w:autoSpaceDN w:val="0"/>
        <w:adjustRightInd w:val="0"/>
        <w:jc w:val="center"/>
        <w:rPr>
          <w:b/>
          <w:bCs/>
          <w:color w:val="000000"/>
        </w:rPr>
      </w:pPr>
      <w:r w:rsidRPr="00867220">
        <w:rPr>
          <w:b/>
          <w:bCs/>
          <w:color w:val="000000"/>
        </w:rPr>
        <w:t>Раздел 0500 «Жилищно-коммунальное хозяйство»</w:t>
      </w:r>
    </w:p>
    <w:p w:rsidR="009738AA" w:rsidRPr="00867220" w:rsidRDefault="009738AA" w:rsidP="00262BBD">
      <w:pPr>
        <w:widowControl w:val="0"/>
        <w:shd w:val="clear" w:color="auto" w:fill="FFFFFF"/>
        <w:autoSpaceDE w:val="0"/>
        <w:autoSpaceDN w:val="0"/>
        <w:adjustRightInd w:val="0"/>
        <w:ind w:firstLine="709"/>
        <w:jc w:val="both"/>
        <w:rPr>
          <w:color w:val="000000"/>
        </w:rPr>
      </w:pPr>
      <w:r w:rsidRPr="00867220">
        <w:rPr>
          <w:color w:val="000000"/>
        </w:rPr>
        <w:t xml:space="preserve">По разделу «Жилищно-коммунальное хозяйство» предусматриваются бюджетные ассигнования в объеме </w:t>
      </w:r>
      <w:r w:rsidRPr="00867220">
        <w:t>1</w:t>
      </w:r>
      <w:r w:rsidR="009F408D">
        <w:t> 922 384,90 руб.,</w:t>
      </w:r>
      <w:r w:rsidRPr="00867220">
        <w:rPr>
          <w:b/>
          <w:bCs/>
          <w:color w:val="000000"/>
        </w:rPr>
        <w:t xml:space="preserve"> </w:t>
      </w:r>
      <w:r w:rsidRPr="00867220">
        <w:rPr>
          <w:color w:val="000000"/>
        </w:rPr>
        <w:t>в том числе на мероприятия по благоустройству:</w:t>
      </w:r>
    </w:p>
    <w:p w:rsidR="009738AA" w:rsidRPr="00867220" w:rsidRDefault="009738AA" w:rsidP="00262BBD">
      <w:pPr>
        <w:widowControl w:val="0"/>
        <w:shd w:val="clear" w:color="auto" w:fill="FFFFFF"/>
        <w:autoSpaceDE w:val="0"/>
        <w:autoSpaceDN w:val="0"/>
        <w:adjustRightInd w:val="0"/>
        <w:ind w:firstLine="709"/>
        <w:jc w:val="both"/>
        <w:rPr>
          <w:color w:val="000000"/>
        </w:rPr>
      </w:pPr>
    </w:p>
    <w:tbl>
      <w:tblPr>
        <w:tblW w:w="9258" w:type="dxa"/>
        <w:tblInd w:w="93" w:type="dxa"/>
        <w:tblLook w:val="04A0" w:firstRow="1" w:lastRow="0" w:firstColumn="1" w:lastColumn="0" w:noHBand="0" w:noVBand="1"/>
      </w:tblPr>
      <w:tblGrid>
        <w:gridCol w:w="6706"/>
        <w:gridCol w:w="2552"/>
      </w:tblGrid>
      <w:tr w:rsidR="009738AA" w:rsidRPr="00867220" w:rsidTr="00ED0DA2">
        <w:trPr>
          <w:trHeight w:val="242"/>
        </w:trPr>
        <w:tc>
          <w:tcPr>
            <w:tcW w:w="6706" w:type="dxa"/>
            <w:tcBorders>
              <w:top w:val="single" w:sz="4" w:space="0" w:color="auto"/>
              <w:left w:val="single" w:sz="4" w:space="0" w:color="auto"/>
              <w:bottom w:val="single" w:sz="4" w:space="0" w:color="auto"/>
              <w:right w:val="single" w:sz="4" w:space="0" w:color="auto"/>
            </w:tcBorders>
            <w:vAlign w:val="center"/>
            <w:hideMark/>
          </w:tcPr>
          <w:p w:rsidR="009738AA" w:rsidRPr="00867220" w:rsidRDefault="00D00E47" w:rsidP="00D00E47">
            <w:pPr>
              <w:jc w:val="center"/>
              <w:rPr>
                <w:color w:val="000000"/>
              </w:rPr>
            </w:pPr>
            <w:r>
              <w:rPr>
                <w:color w:val="000000"/>
              </w:rPr>
              <w:t>Наименование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738AA" w:rsidRPr="00867220" w:rsidRDefault="00D00E47" w:rsidP="00D00E47">
            <w:pPr>
              <w:jc w:val="center"/>
              <w:rPr>
                <w:color w:val="000000"/>
              </w:rPr>
            </w:pPr>
            <w:r>
              <w:rPr>
                <w:color w:val="000000"/>
              </w:rPr>
              <w:t>Сумма, руб.</w:t>
            </w:r>
          </w:p>
        </w:tc>
      </w:tr>
      <w:tr w:rsidR="009738AA" w:rsidRPr="00867220" w:rsidTr="00ED0DA2">
        <w:trPr>
          <w:trHeight w:val="232"/>
        </w:trPr>
        <w:tc>
          <w:tcPr>
            <w:tcW w:w="6706" w:type="dxa"/>
            <w:tcBorders>
              <w:top w:val="single" w:sz="4" w:space="0" w:color="auto"/>
              <w:left w:val="single" w:sz="4" w:space="0" w:color="auto"/>
              <w:bottom w:val="single" w:sz="4" w:space="0" w:color="auto"/>
              <w:right w:val="single" w:sz="4" w:space="0" w:color="auto"/>
            </w:tcBorders>
            <w:shd w:val="clear" w:color="auto" w:fill="DBEEF3"/>
            <w:vAlign w:val="center"/>
            <w:hideMark/>
          </w:tcPr>
          <w:p w:rsidR="009738AA" w:rsidRPr="00867220" w:rsidRDefault="009738AA" w:rsidP="00262BBD">
            <w:pPr>
              <w:rPr>
                <w:b/>
                <w:bCs/>
                <w:i/>
                <w:iCs/>
                <w:color w:val="000000"/>
              </w:rPr>
            </w:pPr>
            <w:r w:rsidRPr="00867220">
              <w:rPr>
                <w:b/>
                <w:bCs/>
                <w:i/>
                <w:iCs/>
                <w:color w:val="000000"/>
              </w:rPr>
              <w:t>1) Уличное освещение всего:</w:t>
            </w:r>
          </w:p>
        </w:tc>
        <w:tc>
          <w:tcPr>
            <w:tcW w:w="2552" w:type="dxa"/>
            <w:tcBorders>
              <w:top w:val="single" w:sz="4" w:space="0" w:color="auto"/>
              <w:left w:val="single" w:sz="4" w:space="0" w:color="auto"/>
              <w:bottom w:val="single" w:sz="4" w:space="0" w:color="auto"/>
              <w:right w:val="single" w:sz="4" w:space="0" w:color="auto"/>
            </w:tcBorders>
            <w:shd w:val="clear" w:color="auto" w:fill="DBEEF3"/>
            <w:noWrap/>
            <w:vAlign w:val="center"/>
            <w:hideMark/>
          </w:tcPr>
          <w:p w:rsidR="009738AA" w:rsidRPr="00867220" w:rsidRDefault="007D3B92" w:rsidP="007D3B92">
            <w:pPr>
              <w:jc w:val="center"/>
              <w:rPr>
                <w:b/>
                <w:bCs/>
                <w:i/>
                <w:iCs/>
                <w:color w:val="000000"/>
              </w:rPr>
            </w:pPr>
            <w:r>
              <w:rPr>
                <w:b/>
                <w:bCs/>
                <w:i/>
                <w:iCs/>
                <w:color w:val="000000"/>
              </w:rPr>
              <w:t>1 160 083,00</w:t>
            </w:r>
          </w:p>
        </w:tc>
      </w:tr>
      <w:tr w:rsidR="009738AA" w:rsidRPr="00867220" w:rsidTr="007D3B92">
        <w:trPr>
          <w:trHeight w:val="405"/>
        </w:trPr>
        <w:tc>
          <w:tcPr>
            <w:tcW w:w="6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38AA" w:rsidRPr="00867220" w:rsidRDefault="009738AA" w:rsidP="00262BBD">
            <w:pPr>
              <w:rPr>
                <w:iCs/>
                <w:color w:val="000000"/>
              </w:rPr>
            </w:pPr>
            <w:r w:rsidRPr="00867220">
              <w:rPr>
                <w:iCs/>
                <w:color w:val="000000"/>
              </w:rPr>
              <w:t xml:space="preserve">- </w:t>
            </w:r>
            <w:r w:rsidRPr="00867220">
              <w:rPr>
                <w:bCs/>
                <w:color w:val="000000"/>
              </w:rPr>
              <w:t>коммунальные платежи (плановые ассигнования прогнозируются согласно количеству потребленной энергии, за 202</w:t>
            </w:r>
            <w:r w:rsidR="007D3B92">
              <w:rPr>
                <w:bCs/>
                <w:color w:val="000000"/>
              </w:rPr>
              <w:t>5</w:t>
            </w:r>
            <w:r w:rsidRPr="00867220">
              <w:rPr>
                <w:bCs/>
                <w:color w:val="000000"/>
              </w:rPr>
              <w:t xml:space="preserve"> год)</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8AA" w:rsidRPr="00867220" w:rsidRDefault="007D3B92" w:rsidP="007D3B92">
            <w:pPr>
              <w:jc w:val="center"/>
              <w:rPr>
                <w:color w:val="000000"/>
              </w:rPr>
            </w:pPr>
            <w:r>
              <w:rPr>
                <w:color w:val="000000"/>
              </w:rPr>
              <w:t>810 083,00</w:t>
            </w:r>
          </w:p>
        </w:tc>
      </w:tr>
      <w:tr w:rsidR="009738AA" w:rsidRPr="00867220" w:rsidTr="00ED0DA2">
        <w:trPr>
          <w:trHeight w:val="124"/>
        </w:trPr>
        <w:tc>
          <w:tcPr>
            <w:tcW w:w="6706" w:type="dxa"/>
            <w:tcBorders>
              <w:top w:val="single" w:sz="4" w:space="0" w:color="auto"/>
              <w:left w:val="single" w:sz="8" w:space="0" w:color="auto"/>
              <w:bottom w:val="single" w:sz="4" w:space="0" w:color="auto"/>
              <w:right w:val="single" w:sz="4" w:space="0" w:color="auto"/>
            </w:tcBorders>
            <w:shd w:val="clear" w:color="auto" w:fill="FFFFFF"/>
          </w:tcPr>
          <w:p w:rsidR="009738AA" w:rsidRPr="00867220" w:rsidRDefault="009738AA" w:rsidP="00262BBD">
            <w:pPr>
              <w:rPr>
                <w:iCs/>
                <w:color w:val="000000"/>
              </w:rPr>
            </w:pPr>
            <w:r w:rsidRPr="00867220">
              <w:rPr>
                <w:iCs/>
                <w:color w:val="000000"/>
              </w:rPr>
              <w:t xml:space="preserve">- обслуживание и содержание линий уличного освещения </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8AA" w:rsidRPr="00867220" w:rsidRDefault="009738AA" w:rsidP="007D3B92">
            <w:pPr>
              <w:jc w:val="center"/>
              <w:rPr>
                <w:color w:val="000000"/>
              </w:rPr>
            </w:pPr>
            <w:r w:rsidRPr="00867220">
              <w:t>100 000,00</w:t>
            </w:r>
          </w:p>
        </w:tc>
      </w:tr>
      <w:tr w:rsidR="009738AA" w:rsidRPr="00867220" w:rsidTr="00ED0DA2">
        <w:trPr>
          <w:trHeight w:val="286"/>
        </w:trPr>
        <w:tc>
          <w:tcPr>
            <w:tcW w:w="6706" w:type="dxa"/>
            <w:tcBorders>
              <w:top w:val="single" w:sz="4" w:space="0" w:color="auto"/>
              <w:left w:val="single" w:sz="8" w:space="0" w:color="auto"/>
              <w:bottom w:val="single" w:sz="4" w:space="0" w:color="auto"/>
              <w:right w:val="single" w:sz="4" w:space="0" w:color="auto"/>
            </w:tcBorders>
            <w:shd w:val="clear" w:color="auto" w:fill="FFFFFF"/>
          </w:tcPr>
          <w:p w:rsidR="009738AA" w:rsidRPr="00867220" w:rsidRDefault="009738AA" w:rsidP="00262BBD">
            <w:pPr>
              <w:rPr>
                <w:iCs/>
                <w:color w:val="000000"/>
              </w:rPr>
            </w:pPr>
            <w:r w:rsidRPr="00867220">
              <w:rPr>
                <w:iCs/>
                <w:color w:val="000000"/>
              </w:rPr>
              <w:t>- размещение сетей уличного размещения на опорах</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8AA" w:rsidRPr="00867220" w:rsidRDefault="007D3B92" w:rsidP="007D3B92">
            <w:pPr>
              <w:jc w:val="center"/>
            </w:pPr>
            <w:r>
              <w:t>250 000,00</w:t>
            </w:r>
          </w:p>
        </w:tc>
      </w:tr>
      <w:tr w:rsidR="009738AA" w:rsidRPr="00867220" w:rsidTr="00ED0DA2">
        <w:trPr>
          <w:trHeight w:val="512"/>
        </w:trPr>
        <w:tc>
          <w:tcPr>
            <w:tcW w:w="6706" w:type="dxa"/>
            <w:tcBorders>
              <w:top w:val="single" w:sz="4" w:space="0" w:color="auto"/>
              <w:left w:val="single" w:sz="4" w:space="0" w:color="auto"/>
              <w:bottom w:val="single" w:sz="4" w:space="0" w:color="auto"/>
              <w:right w:val="single" w:sz="4" w:space="0" w:color="auto"/>
            </w:tcBorders>
            <w:shd w:val="clear" w:color="auto" w:fill="DBEEF3"/>
            <w:vAlign w:val="center"/>
            <w:hideMark/>
          </w:tcPr>
          <w:p w:rsidR="009738AA" w:rsidRPr="00867220" w:rsidRDefault="009738AA" w:rsidP="00262BBD">
            <w:pPr>
              <w:rPr>
                <w:b/>
                <w:bCs/>
                <w:i/>
                <w:iCs/>
                <w:color w:val="000000"/>
              </w:rPr>
            </w:pPr>
            <w:r w:rsidRPr="00867220">
              <w:rPr>
                <w:b/>
                <w:bCs/>
                <w:i/>
                <w:iCs/>
                <w:color w:val="000000"/>
              </w:rPr>
              <w:t xml:space="preserve">2) Прочие мероприятия по благоустройству сельских поселений </w:t>
            </w:r>
          </w:p>
        </w:tc>
        <w:tc>
          <w:tcPr>
            <w:tcW w:w="2552" w:type="dxa"/>
            <w:tcBorders>
              <w:top w:val="single" w:sz="4" w:space="0" w:color="auto"/>
              <w:left w:val="single" w:sz="4" w:space="0" w:color="auto"/>
              <w:bottom w:val="single" w:sz="4" w:space="0" w:color="auto"/>
              <w:right w:val="single" w:sz="4" w:space="0" w:color="auto"/>
            </w:tcBorders>
            <w:shd w:val="clear" w:color="auto" w:fill="DBEEF3"/>
            <w:noWrap/>
            <w:vAlign w:val="center"/>
            <w:hideMark/>
          </w:tcPr>
          <w:p w:rsidR="009738AA" w:rsidRPr="00867220" w:rsidRDefault="007D3B92" w:rsidP="007D3B92">
            <w:pPr>
              <w:jc w:val="center"/>
              <w:rPr>
                <w:b/>
                <w:bCs/>
                <w:i/>
                <w:iCs/>
                <w:color w:val="000000"/>
              </w:rPr>
            </w:pPr>
            <w:r>
              <w:rPr>
                <w:b/>
                <w:bCs/>
                <w:i/>
                <w:iCs/>
                <w:color w:val="000000"/>
              </w:rPr>
              <w:t>400 000,00</w:t>
            </w:r>
          </w:p>
        </w:tc>
      </w:tr>
      <w:tr w:rsidR="009738AA" w:rsidRPr="00867220" w:rsidTr="007D3B92">
        <w:trPr>
          <w:trHeight w:val="407"/>
        </w:trPr>
        <w:tc>
          <w:tcPr>
            <w:tcW w:w="6706" w:type="dxa"/>
            <w:tcBorders>
              <w:top w:val="single" w:sz="4" w:space="0" w:color="auto"/>
              <w:left w:val="single" w:sz="4" w:space="0" w:color="auto"/>
              <w:bottom w:val="single" w:sz="4" w:space="0" w:color="auto"/>
              <w:right w:val="single" w:sz="4" w:space="0" w:color="auto"/>
            </w:tcBorders>
            <w:shd w:val="clear" w:color="auto" w:fill="FFFFFF"/>
          </w:tcPr>
          <w:p w:rsidR="009738AA" w:rsidRPr="00867220" w:rsidRDefault="009738AA" w:rsidP="00262BBD">
            <w:pPr>
              <w:rPr>
                <w:iCs/>
                <w:color w:val="000000"/>
              </w:rPr>
            </w:pPr>
            <w:r w:rsidRPr="00867220">
              <w:t>- прочие услуги</w:t>
            </w:r>
            <w:r w:rsidR="007D3B92">
              <w:t xml:space="preserve"> (содержание и ремонт детский спортивных площадок, содержание памятников и мемориалов, спил аварийных деревьев, покос травы, обработка от клещей)</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8AA" w:rsidRPr="00867220" w:rsidRDefault="007D3B92" w:rsidP="007D3B92">
            <w:pPr>
              <w:jc w:val="center"/>
              <w:rPr>
                <w:bCs/>
                <w:iCs/>
                <w:color w:val="000000"/>
              </w:rPr>
            </w:pPr>
            <w:r>
              <w:t>400 000,00</w:t>
            </w:r>
          </w:p>
        </w:tc>
      </w:tr>
      <w:tr w:rsidR="009738AA" w:rsidRPr="00867220" w:rsidTr="007D3B92">
        <w:trPr>
          <w:trHeight w:val="143"/>
        </w:trPr>
        <w:tc>
          <w:tcPr>
            <w:tcW w:w="6706" w:type="dxa"/>
            <w:tcBorders>
              <w:top w:val="single" w:sz="4" w:space="0" w:color="auto"/>
              <w:left w:val="single" w:sz="4" w:space="0" w:color="auto"/>
              <w:bottom w:val="single" w:sz="4" w:space="0" w:color="auto"/>
              <w:right w:val="single" w:sz="4" w:space="0" w:color="auto"/>
            </w:tcBorders>
            <w:shd w:val="clear" w:color="auto" w:fill="DBEEF3"/>
            <w:vAlign w:val="center"/>
            <w:hideMark/>
          </w:tcPr>
          <w:p w:rsidR="009738AA" w:rsidRPr="00867220" w:rsidRDefault="009738AA" w:rsidP="00262BBD">
            <w:pPr>
              <w:rPr>
                <w:b/>
                <w:bCs/>
                <w:i/>
                <w:iCs/>
                <w:color w:val="000000"/>
              </w:rPr>
            </w:pPr>
            <w:r w:rsidRPr="00867220">
              <w:rPr>
                <w:b/>
                <w:bCs/>
                <w:i/>
                <w:iCs/>
                <w:color w:val="000000"/>
              </w:rPr>
              <w:t xml:space="preserve">3) Прочие мероприятия поселений </w:t>
            </w:r>
          </w:p>
        </w:tc>
        <w:tc>
          <w:tcPr>
            <w:tcW w:w="2552" w:type="dxa"/>
            <w:tcBorders>
              <w:top w:val="single" w:sz="4" w:space="0" w:color="auto"/>
              <w:left w:val="single" w:sz="4" w:space="0" w:color="auto"/>
              <w:bottom w:val="single" w:sz="4" w:space="0" w:color="auto"/>
              <w:right w:val="single" w:sz="4" w:space="0" w:color="auto"/>
            </w:tcBorders>
            <w:shd w:val="clear" w:color="auto" w:fill="DBEEF3"/>
            <w:noWrap/>
            <w:vAlign w:val="center"/>
            <w:hideMark/>
          </w:tcPr>
          <w:p w:rsidR="009738AA" w:rsidRPr="00867220" w:rsidRDefault="007D3B92" w:rsidP="007D3B92">
            <w:pPr>
              <w:jc w:val="center"/>
              <w:rPr>
                <w:b/>
                <w:bCs/>
                <w:i/>
                <w:iCs/>
                <w:color w:val="000000"/>
              </w:rPr>
            </w:pPr>
            <w:r>
              <w:rPr>
                <w:b/>
                <w:bCs/>
                <w:i/>
                <w:iCs/>
                <w:color w:val="000000"/>
              </w:rPr>
              <w:t>589 297,08</w:t>
            </w:r>
          </w:p>
        </w:tc>
      </w:tr>
      <w:tr w:rsidR="009738AA" w:rsidRPr="00867220" w:rsidTr="007D3B92">
        <w:trPr>
          <w:trHeight w:val="407"/>
        </w:trPr>
        <w:tc>
          <w:tcPr>
            <w:tcW w:w="6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38AA" w:rsidRPr="00867220" w:rsidRDefault="009738AA" w:rsidP="00262BBD">
            <w:pPr>
              <w:rPr>
                <w:iCs/>
                <w:color w:val="000000"/>
              </w:rPr>
            </w:pPr>
            <w:r w:rsidRPr="00867220">
              <w:rPr>
                <w:iCs/>
                <w:color w:val="000000"/>
              </w:rPr>
              <w:t xml:space="preserve">- предоставление услуги по регистрационному учету граждан РФ по месту пребывания и месту жительства </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8AA" w:rsidRPr="00867220" w:rsidRDefault="007D3B92" w:rsidP="007D3B92">
            <w:pPr>
              <w:jc w:val="center"/>
              <w:rPr>
                <w:bCs/>
                <w:iCs/>
                <w:color w:val="000000"/>
              </w:rPr>
            </w:pPr>
            <w:r>
              <w:rPr>
                <w:bCs/>
                <w:iCs/>
                <w:color w:val="000000"/>
              </w:rPr>
              <w:t>226 995,18</w:t>
            </w:r>
          </w:p>
        </w:tc>
      </w:tr>
      <w:tr w:rsidR="009738AA" w:rsidRPr="00867220" w:rsidTr="007D3B92">
        <w:trPr>
          <w:trHeight w:val="407"/>
        </w:trPr>
        <w:tc>
          <w:tcPr>
            <w:tcW w:w="6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38AA" w:rsidRPr="00867220" w:rsidRDefault="009738AA" w:rsidP="00262BBD">
            <w:pPr>
              <w:rPr>
                <w:iCs/>
                <w:color w:val="000000"/>
              </w:rPr>
            </w:pPr>
            <w:r w:rsidRPr="00867220">
              <w:rPr>
                <w:iCs/>
                <w:color w:val="000000"/>
              </w:rPr>
              <w:t>- уборка территорий, прилегающих к контейнерным площадкам</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8AA" w:rsidRPr="00867220" w:rsidRDefault="007D3B92" w:rsidP="007D3B92">
            <w:pPr>
              <w:jc w:val="center"/>
              <w:rPr>
                <w:bCs/>
                <w:iCs/>
                <w:color w:val="000000"/>
              </w:rPr>
            </w:pPr>
            <w:r>
              <w:rPr>
                <w:bCs/>
                <w:iCs/>
                <w:color w:val="000000"/>
              </w:rPr>
              <w:t>362 301,90</w:t>
            </w:r>
          </w:p>
        </w:tc>
      </w:tr>
    </w:tbl>
    <w:p w:rsidR="009738AA" w:rsidRPr="00867220" w:rsidRDefault="009738AA" w:rsidP="00262BBD">
      <w:pPr>
        <w:widowControl w:val="0"/>
        <w:shd w:val="clear" w:color="auto" w:fill="FFFFFF"/>
        <w:tabs>
          <w:tab w:val="left" w:pos="1015"/>
        </w:tabs>
        <w:autoSpaceDE w:val="0"/>
        <w:autoSpaceDN w:val="0"/>
        <w:adjustRightInd w:val="0"/>
        <w:ind w:firstLine="709"/>
        <w:jc w:val="center"/>
        <w:rPr>
          <w:b/>
          <w:bCs/>
          <w:color w:val="000000"/>
          <w:spacing w:val="2"/>
        </w:rPr>
      </w:pPr>
    </w:p>
    <w:p w:rsidR="009738AA" w:rsidRPr="00867220" w:rsidRDefault="009738AA" w:rsidP="00262BBD">
      <w:pPr>
        <w:widowControl w:val="0"/>
        <w:shd w:val="clear" w:color="auto" w:fill="FFFFFF"/>
        <w:tabs>
          <w:tab w:val="left" w:pos="1015"/>
        </w:tabs>
        <w:autoSpaceDE w:val="0"/>
        <w:autoSpaceDN w:val="0"/>
        <w:adjustRightInd w:val="0"/>
        <w:ind w:firstLine="709"/>
        <w:jc w:val="center"/>
        <w:rPr>
          <w:b/>
          <w:bCs/>
          <w:color w:val="000000"/>
          <w:spacing w:val="1"/>
        </w:rPr>
      </w:pPr>
      <w:r w:rsidRPr="00867220">
        <w:rPr>
          <w:b/>
          <w:bCs/>
          <w:color w:val="000000"/>
          <w:spacing w:val="2"/>
        </w:rPr>
        <w:t>Раздел 0800 «Культура, кинематография, средства массовой информации»</w:t>
      </w:r>
    </w:p>
    <w:p w:rsidR="009738AA" w:rsidRPr="00867220" w:rsidRDefault="009738AA" w:rsidP="00262BBD">
      <w:pPr>
        <w:widowControl w:val="0"/>
        <w:shd w:val="clear" w:color="auto" w:fill="FFFFFF"/>
        <w:autoSpaceDE w:val="0"/>
        <w:autoSpaceDN w:val="0"/>
        <w:adjustRightInd w:val="0"/>
        <w:ind w:firstLine="709"/>
        <w:jc w:val="both"/>
        <w:rPr>
          <w:color w:val="000000"/>
        </w:rPr>
      </w:pPr>
      <w:r w:rsidRPr="00867220">
        <w:rPr>
          <w:color w:val="000000"/>
        </w:rPr>
        <w:t xml:space="preserve">В целом по разделу расходы в бюджете Рыборецкого вепсского сельского поселения </w:t>
      </w:r>
      <w:r w:rsidRPr="00867220">
        <w:rPr>
          <w:color w:val="000000"/>
        </w:rPr>
        <w:lastRenderedPageBreak/>
        <w:t xml:space="preserve">запланированы расходы в размере </w:t>
      </w:r>
      <w:r w:rsidR="00ED0DA2">
        <w:rPr>
          <w:color w:val="000000"/>
        </w:rPr>
        <w:t>4 119 201,81</w:t>
      </w:r>
      <w:r w:rsidRPr="00867220">
        <w:rPr>
          <w:color w:val="000000"/>
        </w:rPr>
        <w:t xml:space="preserve"> на содержание учреждения культуры</w:t>
      </w:r>
      <w:r w:rsidR="00ED0DA2">
        <w:rPr>
          <w:color w:val="000000"/>
        </w:rPr>
        <w:t xml:space="preserve">: </w:t>
      </w:r>
      <w:r w:rsidR="00ED0DA2" w:rsidRPr="00ED0DA2">
        <w:rPr>
          <w:color w:val="000000"/>
        </w:rPr>
        <w:t>на оплату труда, страховые взносы, услуги связи, коммунальные услуги, услуги по содержанию имущества (текущий ремонт), прочие услуги (</w:t>
      </w:r>
      <w:r w:rsidR="00ED0DA2">
        <w:rPr>
          <w:color w:val="000000"/>
        </w:rPr>
        <w:t xml:space="preserve">проведение праздничных мероприятий), </w:t>
      </w:r>
      <w:r w:rsidR="00ED0DA2" w:rsidRPr="00ED0DA2">
        <w:rPr>
          <w:color w:val="000000"/>
        </w:rPr>
        <w:t xml:space="preserve">увеличение стоимости </w:t>
      </w:r>
      <w:r w:rsidR="00ED0DA2">
        <w:rPr>
          <w:color w:val="000000"/>
        </w:rPr>
        <w:t xml:space="preserve">основных средств, </w:t>
      </w:r>
      <w:r w:rsidR="00ED0DA2" w:rsidRPr="00ED0DA2">
        <w:rPr>
          <w:color w:val="000000"/>
        </w:rPr>
        <w:t>материальных запасов (п</w:t>
      </w:r>
      <w:r w:rsidR="00ED0DA2">
        <w:rPr>
          <w:color w:val="000000"/>
        </w:rPr>
        <w:t>риобретение канцеляр</w:t>
      </w:r>
      <w:r w:rsidR="00193C48">
        <w:rPr>
          <w:color w:val="000000"/>
        </w:rPr>
        <w:t xml:space="preserve">ских </w:t>
      </w:r>
      <w:r w:rsidR="00ED0DA2">
        <w:rPr>
          <w:color w:val="000000"/>
        </w:rPr>
        <w:t>товаров, букеты, венки, грамоты</w:t>
      </w:r>
      <w:r w:rsidR="00ED0DA2" w:rsidRPr="00ED0DA2">
        <w:rPr>
          <w:color w:val="000000"/>
        </w:rPr>
        <w:t>).</w:t>
      </w:r>
    </w:p>
    <w:p w:rsidR="009738AA" w:rsidRPr="00867220" w:rsidRDefault="009738AA" w:rsidP="00262BBD">
      <w:pPr>
        <w:shd w:val="clear" w:color="auto" w:fill="FFFFFF"/>
        <w:tabs>
          <w:tab w:val="left" w:pos="1015"/>
        </w:tabs>
        <w:jc w:val="center"/>
        <w:rPr>
          <w:b/>
          <w:color w:val="000000"/>
          <w:spacing w:val="2"/>
        </w:rPr>
      </w:pPr>
      <w:r w:rsidRPr="00867220">
        <w:rPr>
          <w:b/>
          <w:color w:val="000000"/>
          <w:spacing w:val="2"/>
        </w:rPr>
        <w:t>Раздел 1001 «Пенсионное обеспечение»</w:t>
      </w:r>
    </w:p>
    <w:p w:rsidR="00ED0DA2" w:rsidRDefault="009738AA" w:rsidP="00ED0DA2">
      <w:pPr>
        <w:ind w:firstLine="709"/>
        <w:jc w:val="both"/>
        <w:rPr>
          <w:b/>
          <w:color w:val="000000"/>
        </w:rPr>
      </w:pPr>
      <w:r w:rsidRPr="00867220">
        <w:rPr>
          <w:color w:val="000000"/>
        </w:rPr>
        <w:t>Выплаты ежемесячной доплаты к трудовой пенсии лицам, замещавшим муниципальные должности и проходившим муниципальную службу в органах местного самоуправления муниципального образования «Рыборецкое вепсское сельское поселение» и находящимся на трудовой пенсии по старости (инвалидности)» в размере 74</w:t>
      </w:r>
      <w:r w:rsidR="00ED0DA2">
        <w:rPr>
          <w:color w:val="000000"/>
        </w:rPr>
        <w:t> </w:t>
      </w:r>
      <w:r w:rsidRPr="00867220">
        <w:rPr>
          <w:color w:val="000000"/>
        </w:rPr>
        <w:t>628</w:t>
      </w:r>
      <w:r w:rsidR="00ED0DA2">
        <w:rPr>
          <w:color w:val="000000"/>
        </w:rPr>
        <w:t>,00</w:t>
      </w:r>
      <w:r w:rsidRPr="00867220">
        <w:rPr>
          <w:color w:val="000000"/>
        </w:rPr>
        <w:t xml:space="preserve"> руб. </w:t>
      </w:r>
    </w:p>
    <w:p w:rsidR="00ED0DA2" w:rsidRDefault="00ED0DA2" w:rsidP="00ED0DA2">
      <w:pPr>
        <w:jc w:val="center"/>
        <w:rPr>
          <w:color w:val="000000"/>
        </w:rPr>
      </w:pPr>
      <w:r w:rsidRPr="00867220">
        <w:rPr>
          <w:b/>
          <w:color w:val="000000"/>
        </w:rPr>
        <w:t>Раздел 1100 «Физическая культура и спорт»</w:t>
      </w:r>
      <w:r w:rsidRPr="00ED0DA2">
        <w:rPr>
          <w:color w:val="000000"/>
        </w:rPr>
        <w:t xml:space="preserve"> </w:t>
      </w:r>
    </w:p>
    <w:p w:rsidR="009738AA" w:rsidRPr="00867220" w:rsidRDefault="00ED0DA2" w:rsidP="00193C48">
      <w:pPr>
        <w:ind w:firstLine="709"/>
        <w:jc w:val="both"/>
        <w:rPr>
          <w:color w:val="000000"/>
        </w:rPr>
      </w:pPr>
      <w:r w:rsidRPr="00867220">
        <w:rPr>
          <w:color w:val="000000"/>
        </w:rPr>
        <w:t>По данному разделу предусмотрены расходы на развитие спорта в Рыборецком вепсско</w:t>
      </w:r>
      <w:r w:rsidR="00193C48">
        <w:rPr>
          <w:color w:val="000000"/>
        </w:rPr>
        <w:t>м сельском поселении в размере 5</w:t>
      </w:r>
      <w:r w:rsidRPr="00867220">
        <w:rPr>
          <w:color w:val="000000"/>
        </w:rPr>
        <w:t>0</w:t>
      </w:r>
      <w:r w:rsidR="00193C48">
        <w:rPr>
          <w:color w:val="000000"/>
        </w:rPr>
        <w:t> </w:t>
      </w:r>
      <w:r w:rsidRPr="00867220">
        <w:rPr>
          <w:color w:val="000000"/>
        </w:rPr>
        <w:t>000</w:t>
      </w:r>
      <w:r w:rsidR="00193C48">
        <w:rPr>
          <w:color w:val="000000"/>
        </w:rPr>
        <w:t>,00</w:t>
      </w:r>
      <w:r w:rsidRPr="00867220">
        <w:rPr>
          <w:color w:val="000000"/>
        </w:rPr>
        <w:t xml:space="preserve"> руб.</w:t>
      </w:r>
      <w:r w:rsidR="00193C48">
        <w:rPr>
          <w:color w:val="000000"/>
        </w:rPr>
        <w:t xml:space="preserve"> (проведение лыжни памяти, организация, питание).</w:t>
      </w:r>
    </w:p>
    <w:p w:rsidR="009738AA" w:rsidRPr="00867220" w:rsidRDefault="009738AA" w:rsidP="009738AA">
      <w:pPr>
        <w:widowControl w:val="0"/>
        <w:shd w:val="clear" w:color="auto" w:fill="FFFFFF"/>
        <w:autoSpaceDE w:val="0"/>
        <w:autoSpaceDN w:val="0"/>
        <w:adjustRightInd w:val="0"/>
        <w:jc w:val="both"/>
        <w:rPr>
          <w:color w:val="000000"/>
        </w:rPr>
      </w:pPr>
    </w:p>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 w:rsidR="009738AA" w:rsidRPr="00867220" w:rsidRDefault="009738AA" w:rsidP="009738AA">
      <w:pPr>
        <w:rPr>
          <w:sz w:val="28"/>
          <w:szCs w:val="28"/>
        </w:rPr>
      </w:pPr>
    </w:p>
    <w:p w:rsidR="00F97A72" w:rsidRDefault="00F97A72"/>
    <w:sectPr w:rsidR="00F97A72" w:rsidSect="009738AA">
      <w:pgSz w:w="11909" w:h="16834"/>
      <w:pgMar w:top="1134" w:right="851" w:bottom="1134" w:left="1701" w:header="301"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92A5AF2"/>
    <w:lvl w:ilvl="0">
      <w:numFmt w:val="bullet"/>
      <w:lvlText w:val="*"/>
      <w:lvlJc w:val="left"/>
    </w:lvl>
  </w:abstractNum>
  <w:abstractNum w:abstractNumId="1" w15:restartNumberingAfterBreak="0">
    <w:nsid w:val="2015739C"/>
    <w:multiLevelType w:val="hybridMultilevel"/>
    <w:tmpl w:val="065074F6"/>
    <w:lvl w:ilvl="0" w:tplc="73E46B0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D5736CC"/>
    <w:multiLevelType w:val="hybridMultilevel"/>
    <w:tmpl w:val="43FA1FD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DDB0248"/>
    <w:multiLevelType w:val="hybridMultilevel"/>
    <w:tmpl w:val="DB64081E"/>
    <w:lvl w:ilvl="0" w:tplc="682A8466">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D3"/>
    <w:rsid w:val="000D39EA"/>
    <w:rsid w:val="00185424"/>
    <w:rsid w:val="00193C48"/>
    <w:rsid w:val="00200318"/>
    <w:rsid w:val="00207CDC"/>
    <w:rsid w:val="00262BBD"/>
    <w:rsid w:val="0027419B"/>
    <w:rsid w:val="003758D1"/>
    <w:rsid w:val="00791526"/>
    <w:rsid w:val="007D3B92"/>
    <w:rsid w:val="00861C9E"/>
    <w:rsid w:val="009220B5"/>
    <w:rsid w:val="009738AA"/>
    <w:rsid w:val="009D1045"/>
    <w:rsid w:val="009D39A5"/>
    <w:rsid w:val="009F408D"/>
    <w:rsid w:val="00A268C4"/>
    <w:rsid w:val="00B15AB7"/>
    <w:rsid w:val="00BF79D3"/>
    <w:rsid w:val="00C505B5"/>
    <w:rsid w:val="00D00E47"/>
    <w:rsid w:val="00ED0DA2"/>
    <w:rsid w:val="00F9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8B5FB-EAF7-4283-8765-C95D734A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Ярополова Евгения Юрьевна</dc:creator>
  <cp:keywords/>
  <dc:description/>
  <cp:lastModifiedBy>Ярополова Евгения Юрьевна</cp:lastModifiedBy>
  <cp:revision>14</cp:revision>
  <dcterms:created xsi:type="dcterms:W3CDTF">2025-11-13T09:06:00Z</dcterms:created>
  <dcterms:modified xsi:type="dcterms:W3CDTF">2025-11-13T11:27:00Z</dcterms:modified>
</cp:coreProperties>
</file>